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69D7" w14:textId="4EBB2007" w:rsidR="002558B9" w:rsidRDefault="00B42008" w:rsidP="00F34289">
      <w:pPr>
        <w:pStyle w:val="Heading1"/>
        <w:jc w:val="center"/>
        <w:rPr>
          <w:lang w:val="fr-FR"/>
        </w:rPr>
      </w:pPr>
      <w:r w:rsidRPr="00F13961">
        <w:rPr>
          <w:lang w:val="fr-FR"/>
        </w:rPr>
        <w:t>Actualisation du Plan Communal de Mobilité de Villers-la-Ville</w:t>
      </w:r>
      <w:r w:rsidR="00985729">
        <w:rPr>
          <w:lang w:val="fr-FR"/>
        </w:rPr>
        <w:t xml:space="preserve"> : synthèse des </w:t>
      </w:r>
      <w:r w:rsidR="00F34289">
        <w:rPr>
          <w:lang w:val="fr-FR"/>
        </w:rPr>
        <w:t>deux premières phases</w:t>
      </w:r>
    </w:p>
    <w:p w14:paraId="16171819" w14:textId="77777777" w:rsidR="00985729" w:rsidRPr="00985729" w:rsidRDefault="00985729" w:rsidP="00985729">
      <w:pPr>
        <w:rPr>
          <w:lang w:val="fr-FR"/>
        </w:rPr>
      </w:pPr>
    </w:p>
    <w:p w14:paraId="2106AF83" w14:textId="4BF56EF1" w:rsidR="002558B9" w:rsidRDefault="002558B9" w:rsidP="00985729">
      <w:pPr>
        <w:pStyle w:val="Heading2"/>
        <w:rPr>
          <w:lang w:val="fr-FR"/>
        </w:rPr>
      </w:pPr>
      <w:r>
        <w:rPr>
          <w:lang w:val="fr-FR"/>
        </w:rPr>
        <w:t>Qu’est-ce qu’un plan communal de mobilité (PCM) ?</w:t>
      </w:r>
    </w:p>
    <w:p w14:paraId="21ADF675" w14:textId="29D4B75A" w:rsidR="002558B9" w:rsidRDefault="002558B9" w:rsidP="00AB04B6">
      <w:pPr>
        <w:spacing w:after="0" w:line="276" w:lineRule="auto"/>
        <w:ind w:firstLine="708"/>
        <w:jc w:val="both"/>
        <w:rPr>
          <w:sz w:val="21"/>
          <w:szCs w:val="21"/>
          <w:lang w:val="fr-FR"/>
        </w:rPr>
      </w:pPr>
    </w:p>
    <w:p w14:paraId="608AD128" w14:textId="4BD3D3DD" w:rsidR="002558B9" w:rsidRDefault="002558B9" w:rsidP="004362AB">
      <w:pPr>
        <w:spacing w:after="0" w:line="276" w:lineRule="auto"/>
        <w:ind w:firstLine="708"/>
        <w:jc w:val="both"/>
        <w:rPr>
          <w:sz w:val="21"/>
          <w:szCs w:val="21"/>
          <w:lang w:val="fr-FR"/>
        </w:rPr>
      </w:pPr>
      <w:r>
        <w:rPr>
          <w:sz w:val="21"/>
          <w:szCs w:val="21"/>
          <w:lang w:val="fr-FR"/>
        </w:rPr>
        <w:t xml:space="preserve">Un </w:t>
      </w:r>
      <w:r w:rsidR="00DB147F">
        <w:rPr>
          <w:sz w:val="21"/>
          <w:szCs w:val="21"/>
          <w:lang w:val="fr-FR"/>
        </w:rPr>
        <w:t>P</w:t>
      </w:r>
      <w:r>
        <w:rPr>
          <w:sz w:val="21"/>
          <w:szCs w:val="21"/>
          <w:lang w:val="fr-FR"/>
        </w:rPr>
        <w:t xml:space="preserve">lan Communal de Mobilité est un outil stratégique visant à faciliter la planification de la mobilité à l’échelle du territoire communal, </w:t>
      </w:r>
      <w:r w:rsidR="004362AB">
        <w:rPr>
          <w:sz w:val="21"/>
          <w:szCs w:val="21"/>
          <w:lang w:val="fr-FR"/>
        </w:rPr>
        <w:t xml:space="preserve">à </w:t>
      </w:r>
      <w:r w:rsidRPr="00F13961">
        <w:rPr>
          <w:sz w:val="21"/>
          <w:szCs w:val="21"/>
          <w:lang w:val="fr-FR"/>
        </w:rPr>
        <w:t xml:space="preserve">améliorer </w:t>
      </w:r>
      <w:r>
        <w:rPr>
          <w:sz w:val="21"/>
          <w:szCs w:val="21"/>
          <w:lang w:val="fr-FR"/>
        </w:rPr>
        <w:t xml:space="preserve">son </w:t>
      </w:r>
      <w:r w:rsidRPr="00F13961">
        <w:rPr>
          <w:sz w:val="21"/>
          <w:szCs w:val="21"/>
          <w:lang w:val="fr-FR"/>
        </w:rPr>
        <w:t>accessibilité</w:t>
      </w:r>
      <w:r>
        <w:rPr>
          <w:sz w:val="21"/>
          <w:szCs w:val="21"/>
          <w:lang w:val="fr-FR"/>
        </w:rPr>
        <w:t xml:space="preserve">, </w:t>
      </w:r>
      <w:r w:rsidRPr="00F13961">
        <w:rPr>
          <w:sz w:val="21"/>
          <w:szCs w:val="21"/>
          <w:lang w:val="fr-FR"/>
        </w:rPr>
        <w:t>s</w:t>
      </w:r>
      <w:r>
        <w:rPr>
          <w:sz w:val="21"/>
          <w:szCs w:val="21"/>
          <w:lang w:val="fr-FR"/>
        </w:rPr>
        <w:t xml:space="preserve">a sécurité routière et son cadre de vie. La réalisation </w:t>
      </w:r>
      <w:r w:rsidR="009A3545">
        <w:rPr>
          <w:sz w:val="21"/>
          <w:szCs w:val="21"/>
          <w:lang w:val="fr-FR"/>
        </w:rPr>
        <w:t xml:space="preserve">d’un </w:t>
      </w:r>
      <w:r>
        <w:rPr>
          <w:sz w:val="21"/>
          <w:szCs w:val="21"/>
          <w:lang w:val="fr-FR"/>
        </w:rPr>
        <w:t xml:space="preserve">PCM comprend trois grandes phases : le diagnostic de la situation existante (phase 1), la définition des objectifs </w:t>
      </w:r>
      <w:r w:rsidR="004362AB">
        <w:rPr>
          <w:sz w:val="21"/>
          <w:szCs w:val="21"/>
          <w:lang w:val="fr-FR"/>
        </w:rPr>
        <w:t>à atteindre en vue de développer la situation souhaitée en matière de déplacement</w:t>
      </w:r>
      <w:r w:rsidR="00A40013">
        <w:rPr>
          <w:sz w:val="21"/>
          <w:szCs w:val="21"/>
          <w:lang w:val="fr-FR"/>
        </w:rPr>
        <w:t>s</w:t>
      </w:r>
      <w:r w:rsidR="004362AB">
        <w:rPr>
          <w:sz w:val="21"/>
          <w:szCs w:val="21"/>
          <w:lang w:val="fr-FR"/>
        </w:rPr>
        <w:t xml:space="preserve"> sur le territoire communal </w:t>
      </w:r>
      <w:r>
        <w:rPr>
          <w:sz w:val="21"/>
          <w:szCs w:val="21"/>
          <w:lang w:val="fr-FR"/>
        </w:rPr>
        <w:t xml:space="preserve">(phase 2) et le plan d’action </w:t>
      </w:r>
      <w:r w:rsidR="004362AB">
        <w:rPr>
          <w:sz w:val="21"/>
          <w:szCs w:val="21"/>
          <w:lang w:val="fr-FR"/>
        </w:rPr>
        <w:t xml:space="preserve">définissant les actions à entreprendre afin de </w:t>
      </w:r>
      <w:r>
        <w:rPr>
          <w:sz w:val="21"/>
          <w:szCs w:val="21"/>
          <w:lang w:val="fr-FR"/>
        </w:rPr>
        <w:t xml:space="preserve">répondre </w:t>
      </w:r>
      <w:r w:rsidR="009A3545">
        <w:rPr>
          <w:sz w:val="21"/>
          <w:szCs w:val="21"/>
          <w:lang w:val="fr-FR"/>
        </w:rPr>
        <w:t>concrètement à ces objectifs</w:t>
      </w:r>
      <w:r>
        <w:rPr>
          <w:sz w:val="21"/>
          <w:szCs w:val="21"/>
          <w:lang w:val="fr-FR"/>
        </w:rPr>
        <w:t xml:space="preserve"> (phase 3).</w:t>
      </w:r>
    </w:p>
    <w:p w14:paraId="0C0585CB" w14:textId="616F9DC2" w:rsidR="00D0016D" w:rsidRDefault="00D0016D" w:rsidP="00AB04B6">
      <w:pPr>
        <w:spacing w:after="0" w:line="276" w:lineRule="auto"/>
        <w:ind w:firstLine="708"/>
        <w:jc w:val="both"/>
        <w:rPr>
          <w:sz w:val="21"/>
          <w:szCs w:val="21"/>
          <w:lang w:val="fr-FR"/>
        </w:rPr>
      </w:pPr>
    </w:p>
    <w:p w14:paraId="75602151" w14:textId="42C732FB" w:rsidR="00276E30" w:rsidRDefault="00B8268F" w:rsidP="00AB04B6">
      <w:pPr>
        <w:spacing w:after="0" w:line="276" w:lineRule="auto"/>
        <w:ind w:firstLine="708"/>
        <w:jc w:val="both"/>
        <w:rPr>
          <w:sz w:val="21"/>
          <w:szCs w:val="21"/>
          <w:lang w:val="fr-FR"/>
        </w:rPr>
      </w:pPr>
      <w:r>
        <w:rPr>
          <w:sz w:val="21"/>
          <w:szCs w:val="21"/>
          <w:lang w:val="fr-FR"/>
        </w:rPr>
        <w:t>Le premier PCM de</w:t>
      </w:r>
      <w:r w:rsidR="00851E14">
        <w:rPr>
          <w:sz w:val="21"/>
          <w:szCs w:val="21"/>
          <w:lang w:val="fr-FR"/>
        </w:rPr>
        <w:t xml:space="preserve"> </w:t>
      </w:r>
      <w:r>
        <w:rPr>
          <w:sz w:val="21"/>
          <w:szCs w:val="21"/>
          <w:lang w:val="fr-FR"/>
        </w:rPr>
        <w:t xml:space="preserve">Villers-la-Ville datant de 2001, la Commune s’est lancée dans son actualisation. Cette mission </w:t>
      </w:r>
      <w:r w:rsidR="00D0016D">
        <w:rPr>
          <w:sz w:val="21"/>
          <w:szCs w:val="21"/>
          <w:lang w:val="fr-FR"/>
        </w:rPr>
        <w:t>a été confiée au bureau d’étude Traject spécialisé en mobilité</w:t>
      </w:r>
      <w:r>
        <w:rPr>
          <w:sz w:val="21"/>
          <w:szCs w:val="21"/>
          <w:lang w:val="fr-FR"/>
        </w:rPr>
        <w:t>, qui la réalise</w:t>
      </w:r>
      <w:r w:rsidR="00D0016D">
        <w:rPr>
          <w:sz w:val="21"/>
          <w:szCs w:val="21"/>
          <w:lang w:val="fr-FR"/>
        </w:rPr>
        <w:t xml:space="preserve"> en </w:t>
      </w:r>
      <w:r w:rsidR="004362AB">
        <w:rPr>
          <w:sz w:val="21"/>
          <w:szCs w:val="21"/>
          <w:lang w:val="fr-FR"/>
        </w:rPr>
        <w:t xml:space="preserve">étroite </w:t>
      </w:r>
      <w:r w:rsidR="00D0016D">
        <w:rPr>
          <w:sz w:val="21"/>
          <w:szCs w:val="21"/>
          <w:lang w:val="fr-FR"/>
        </w:rPr>
        <w:t xml:space="preserve">collaboration avec </w:t>
      </w:r>
      <w:r w:rsidR="003A166A">
        <w:rPr>
          <w:sz w:val="21"/>
          <w:szCs w:val="21"/>
          <w:lang w:val="fr-FR"/>
        </w:rPr>
        <w:t>un Comité technique, regroupant divers acteurs dans le domaine de la mobilité </w:t>
      </w:r>
      <w:r w:rsidR="004362AB">
        <w:rPr>
          <w:sz w:val="21"/>
          <w:szCs w:val="21"/>
          <w:lang w:val="fr-FR"/>
        </w:rPr>
        <w:t>:</w:t>
      </w:r>
      <w:r w:rsidR="003A166A">
        <w:rPr>
          <w:sz w:val="21"/>
          <w:szCs w:val="21"/>
          <w:lang w:val="fr-FR"/>
        </w:rPr>
        <w:t xml:space="preserve"> représentants de la Commune, de la Région, de la Province, des sociétés de transport public, et d’associations telles qu’Atingo</w:t>
      </w:r>
      <w:r w:rsidR="004362AB">
        <w:rPr>
          <w:sz w:val="21"/>
          <w:szCs w:val="21"/>
          <w:lang w:val="fr-FR"/>
        </w:rPr>
        <w:t>, Sentiers.be</w:t>
      </w:r>
      <w:r w:rsidR="003A166A">
        <w:rPr>
          <w:sz w:val="21"/>
          <w:szCs w:val="21"/>
          <w:lang w:val="fr-FR"/>
        </w:rPr>
        <w:t xml:space="preserve"> ou le GRACQ de Villers-la-Ville.</w:t>
      </w:r>
      <w:r w:rsidR="00641FB3">
        <w:rPr>
          <w:sz w:val="21"/>
          <w:szCs w:val="21"/>
          <w:lang w:val="fr-FR"/>
        </w:rPr>
        <w:t xml:space="preserve"> Ce PCM s’inscrit par ailleurs dans la vision FAST du Gouvernement wallon</w:t>
      </w:r>
      <w:r w:rsidR="00276E30">
        <w:rPr>
          <w:sz w:val="21"/>
          <w:szCs w:val="21"/>
          <w:lang w:val="fr-FR"/>
        </w:rPr>
        <w:t xml:space="preserve">, </w:t>
      </w:r>
      <w:r w:rsidR="00641FB3">
        <w:rPr>
          <w:sz w:val="21"/>
          <w:szCs w:val="21"/>
          <w:lang w:val="fr-FR"/>
        </w:rPr>
        <w:t xml:space="preserve">détaillée dans </w:t>
      </w:r>
      <w:r w:rsidR="00276E30">
        <w:rPr>
          <w:sz w:val="21"/>
          <w:szCs w:val="21"/>
          <w:lang w:val="fr-FR"/>
        </w:rPr>
        <w:t>la nouvelle</w:t>
      </w:r>
      <w:r w:rsidR="00641FB3">
        <w:rPr>
          <w:sz w:val="21"/>
          <w:szCs w:val="21"/>
          <w:lang w:val="fr-FR"/>
        </w:rPr>
        <w:t xml:space="preserve"> Stratégie Régionale de Mobilité</w:t>
      </w:r>
      <w:r w:rsidR="00276E30">
        <w:rPr>
          <w:sz w:val="21"/>
          <w:szCs w:val="21"/>
          <w:lang w:val="fr-FR"/>
        </w:rPr>
        <w:t xml:space="preserve"> adoptée en mai 2019</w:t>
      </w:r>
      <w:r w:rsidR="00641FB3">
        <w:rPr>
          <w:sz w:val="21"/>
          <w:szCs w:val="21"/>
          <w:lang w:val="fr-FR"/>
        </w:rPr>
        <w:t>,</w:t>
      </w:r>
      <w:r w:rsidR="00276E30">
        <w:rPr>
          <w:sz w:val="21"/>
          <w:szCs w:val="21"/>
          <w:lang w:val="fr-FR"/>
        </w:rPr>
        <w:t xml:space="preserve"> et</w:t>
      </w:r>
      <w:r w:rsidR="00641FB3">
        <w:rPr>
          <w:sz w:val="21"/>
          <w:szCs w:val="21"/>
          <w:lang w:val="fr-FR"/>
        </w:rPr>
        <w:t xml:space="preserve"> qui vise à réduire la part modale de la voiture </w:t>
      </w:r>
      <w:r w:rsidR="00276E30">
        <w:rPr>
          <w:sz w:val="21"/>
          <w:szCs w:val="21"/>
          <w:lang w:val="fr-FR"/>
        </w:rPr>
        <w:t>dans les déplacements en Wallonie de 83% actuellement à 60% d’ici 2030.</w:t>
      </w:r>
      <w:r w:rsidR="00261A57">
        <w:rPr>
          <w:sz w:val="21"/>
          <w:szCs w:val="21"/>
          <w:lang w:val="fr-FR"/>
        </w:rPr>
        <w:t xml:space="preserve"> Un objectif auquel doit contribuer Villers-la-Ville</w:t>
      </w:r>
      <w:r w:rsidR="00236FBB">
        <w:rPr>
          <w:sz w:val="21"/>
          <w:szCs w:val="21"/>
          <w:lang w:val="fr-FR"/>
        </w:rPr>
        <w:t>, territoire sur lequel de nombreux déplacements sont effectués en voiture, un mode de transport encore largement surutilisé (en ce compris pour les déplacements de courte distance).</w:t>
      </w:r>
    </w:p>
    <w:p w14:paraId="501D613B" w14:textId="1227F445" w:rsidR="004821D0" w:rsidRDefault="004821D0" w:rsidP="00AB04B6">
      <w:pPr>
        <w:spacing w:after="0" w:line="276" w:lineRule="auto"/>
        <w:ind w:firstLine="708"/>
        <w:jc w:val="both"/>
        <w:rPr>
          <w:sz w:val="21"/>
          <w:szCs w:val="21"/>
          <w:lang w:val="fr-FR"/>
        </w:rPr>
      </w:pPr>
    </w:p>
    <w:p w14:paraId="083AFB03" w14:textId="0E72161D" w:rsidR="009936F8" w:rsidRDefault="004821D0" w:rsidP="00AB04B6">
      <w:pPr>
        <w:spacing w:after="0" w:line="276" w:lineRule="auto"/>
        <w:ind w:firstLine="708"/>
        <w:jc w:val="both"/>
        <w:rPr>
          <w:sz w:val="21"/>
          <w:szCs w:val="21"/>
          <w:lang w:val="fr-FR"/>
        </w:rPr>
      </w:pPr>
      <w:r>
        <w:rPr>
          <w:sz w:val="21"/>
          <w:szCs w:val="21"/>
          <w:lang w:val="fr-FR"/>
        </w:rPr>
        <w:t>A ce jour, les phases 1 et 2 ont été réalisées et approuvées par le Conseil Communal en sa séance du lundi 29 juin 2020</w:t>
      </w:r>
      <w:r w:rsidR="00261A57">
        <w:rPr>
          <w:sz w:val="21"/>
          <w:szCs w:val="21"/>
          <w:lang w:val="fr-FR"/>
        </w:rPr>
        <w:t>, après approbation par le Comité technique et présentation à la CCATM</w:t>
      </w:r>
      <w:r>
        <w:rPr>
          <w:sz w:val="21"/>
          <w:szCs w:val="21"/>
          <w:lang w:val="fr-FR"/>
        </w:rPr>
        <w:t>.</w:t>
      </w:r>
      <w:r w:rsidR="009936F8">
        <w:rPr>
          <w:sz w:val="21"/>
          <w:szCs w:val="21"/>
          <w:lang w:val="fr-FR"/>
        </w:rPr>
        <w:t xml:space="preserve"> La présente synthèse vise à en faire connaitre les grandes lignes à la population. A noter d’ores et déjà qu’une enquête publique sera organisée durant la troisième phase de la mission, au cours de laquelle la population </w:t>
      </w:r>
      <w:r w:rsidR="00276E30">
        <w:rPr>
          <w:sz w:val="21"/>
          <w:szCs w:val="21"/>
          <w:lang w:val="fr-FR"/>
        </w:rPr>
        <w:t>pourra émettre des remarques</w:t>
      </w:r>
      <w:r w:rsidR="009936F8">
        <w:rPr>
          <w:sz w:val="21"/>
          <w:szCs w:val="21"/>
          <w:lang w:val="fr-FR"/>
        </w:rPr>
        <w:t xml:space="preserve"> sur le document.</w:t>
      </w:r>
    </w:p>
    <w:p w14:paraId="0E4D79F5" w14:textId="4D4C6134" w:rsidR="00AD40F6" w:rsidRDefault="00AD40F6" w:rsidP="00AB04B6">
      <w:pPr>
        <w:spacing w:after="0" w:line="276" w:lineRule="auto"/>
        <w:ind w:firstLine="708"/>
        <w:jc w:val="both"/>
        <w:rPr>
          <w:sz w:val="21"/>
          <w:szCs w:val="21"/>
          <w:lang w:val="fr-FR"/>
        </w:rPr>
      </w:pPr>
    </w:p>
    <w:p w14:paraId="0639E063" w14:textId="5957431C" w:rsidR="00AD40F6" w:rsidRDefault="00DB694A" w:rsidP="00985729">
      <w:pPr>
        <w:pStyle w:val="Heading2"/>
        <w:rPr>
          <w:lang w:val="fr-FR"/>
        </w:rPr>
      </w:pPr>
      <w:r>
        <w:rPr>
          <w:lang w:val="fr-FR"/>
        </w:rPr>
        <w:t>Quel diagnostic</w:t>
      </w:r>
      <w:r w:rsidR="009B42D2">
        <w:rPr>
          <w:lang w:val="fr-FR"/>
        </w:rPr>
        <w:t xml:space="preserve"> pour Villers-la-Ville ?</w:t>
      </w:r>
    </w:p>
    <w:p w14:paraId="10058A56" w14:textId="77777777" w:rsidR="00D1769D" w:rsidRDefault="00D1769D" w:rsidP="00641FB3">
      <w:pPr>
        <w:spacing w:after="0" w:line="276" w:lineRule="auto"/>
        <w:ind w:firstLine="708"/>
        <w:jc w:val="both"/>
        <w:rPr>
          <w:sz w:val="21"/>
          <w:szCs w:val="21"/>
          <w:lang w:val="fr-FR"/>
        </w:rPr>
      </w:pPr>
    </w:p>
    <w:p w14:paraId="245D4953" w14:textId="3F119827" w:rsidR="00641FB3" w:rsidRDefault="00641FB3" w:rsidP="00D1769D">
      <w:pPr>
        <w:spacing w:after="0" w:line="276" w:lineRule="auto"/>
        <w:ind w:firstLine="708"/>
        <w:jc w:val="both"/>
        <w:rPr>
          <w:sz w:val="21"/>
          <w:szCs w:val="21"/>
          <w:lang w:val="fr-FR"/>
        </w:rPr>
      </w:pPr>
      <w:r w:rsidRPr="00F13961">
        <w:rPr>
          <w:sz w:val="21"/>
          <w:szCs w:val="21"/>
          <w:lang w:val="fr-FR"/>
        </w:rPr>
        <w:t xml:space="preserve">Le diagnostic dépeint Villers-la-Ville comme un territoire étendu </w:t>
      </w:r>
      <w:r w:rsidRPr="000969F5">
        <w:rPr>
          <w:sz w:val="21"/>
          <w:szCs w:val="21"/>
          <w:lang w:val="fr-FR"/>
        </w:rPr>
        <w:t>à dominance agricole, avec</w:t>
      </w:r>
      <w:r w:rsidRPr="00F13961">
        <w:rPr>
          <w:sz w:val="21"/>
          <w:szCs w:val="21"/>
          <w:lang w:val="fr-FR"/>
        </w:rPr>
        <w:t xml:space="preserve"> une densité de population relativement faible mais dont le nombre d’habitants croît depuis </w:t>
      </w:r>
      <w:r w:rsidR="000969F5">
        <w:rPr>
          <w:sz w:val="21"/>
          <w:szCs w:val="21"/>
          <w:lang w:val="fr-FR"/>
        </w:rPr>
        <w:t>deux décennies</w:t>
      </w:r>
      <w:r w:rsidRPr="00F13961">
        <w:rPr>
          <w:sz w:val="21"/>
          <w:szCs w:val="21"/>
          <w:lang w:val="fr-FR"/>
        </w:rPr>
        <w:t xml:space="preserve">, impliquant des besoins de mobilité de plus en plus importants. L’étude met </w:t>
      </w:r>
      <w:r>
        <w:rPr>
          <w:sz w:val="21"/>
          <w:szCs w:val="21"/>
          <w:lang w:val="fr-FR"/>
        </w:rPr>
        <w:t xml:space="preserve">également </w:t>
      </w:r>
      <w:r w:rsidRPr="00F13961">
        <w:rPr>
          <w:sz w:val="21"/>
          <w:szCs w:val="21"/>
          <w:lang w:val="fr-FR"/>
        </w:rPr>
        <w:t xml:space="preserve">en exergue </w:t>
      </w:r>
      <w:r>
        <w:rPr>
          <w:sz w:val="21"/>
          <w:szCs w:val="21"/>
          <w:lang w:val="fr-FR"/>
        </w:rPr>
        <w:t>une commune dépendante des territoires voisins</w:t>
      </w:r>
      <w:r w:rsidRPr="00F13961">
        <w:rPr>
          <w:sz w:val="21"/>
          <w:szCs w:val="21"/>
          <w:lang w:val="fr-FR"/>
        </w:rPr>
        <w:t xml:space="preserve"> (notamment </w:t>
      </w:r>
      <w:r w:rsidR="000969F5">
        <w:rPr>
          <w:sz w:val="21"/>
          <w:szCs w:val="21"/>
          <w:lang w:val="fr-FR"/>
        </w:rPr>
        <w:t>pour l’emploi et l</w:t>
      </w:r>
      <w:r w:rsidRPr="00F13961">
        <w:rPr>
          <w:sz w:val="21"/>
          <w:szCs w:val="21"/>
          <w:lang w:val="fr-FR"/>
        </w:rPr>
        <w:t>’enseignement secondaire) soulignant de nombreux échanges avec Genappe, Ottignies-Louvain-la-Neuve, Wavre, Nivelles et le pôle</w:t>
      </w:r>
      <w:r w:rsidR="00851E14">
        <w:rPr>
          <w:sz w:val="21"/>
          <w:szCs w:val="21"/>
          <w:lang w:val="fr-FR"/>
        </w:rPr>
        <w:t xml:space="preserve"> de</w:t>
      </w:r>
      <w:r w:rsidRPr="00F13961">
        <w:rPr>
          <w:sz w:val="21"/>
          <w:szCs w:val="21"/>
          <w:lang w:val="fr-FR"/>
        </w:rPr>
        <w:t xml:space="preserve"> Braine-l’Alleud/Waterloo</w:t>
      </w:r>
      <w:r>
        <w:rPr>
          <w:sz w:val="21"/>
          <w:szCs w:val="21"/>
          <w:lang w:val="fr-FR"/>
        </w:rPr>
        <w:t xml:space="preserve">. De nombreux déplacements s’opèrent aussi au sein même de la commune, vers </w:t>
      </w:r>
      <w:r w:rsidR="000969F5">
        <w:rPr>
          <w:sz w:val="21"/>
          <w:szCs w:val="21"/>
          <w:lang w:val="fr-FR"/>
        </w:rPr>
        <w:t>les pôles</w:t>
      </w:r>
      <w:r>
        <w:rPr>
          <w:sz w:val="21"/>
          <w:szCs w:val="21"/>
          <w:lang w:val="fr-FR"/>
        </w:rPr>
        <w:t xml:space="preserve"> de déplacements </w:t>
      </w:r>
      <w:r w:rsidR="000969F5">
        <w:rPr>
          <w:sz w:val="21"/>
          <w:szCs w:val="21"/>
          <w:lang w:val="fr-FR"/>
        </w:rPr>
        <w:t xml:space="preserve">internes </w:t>
      </w:r>
      <w:r w:rsidRPr="00F13961">
        <w:rPr>
          <w:sz w:val="21"/>
          <w:szCs w:val="21"/>
          <w:lang w:val="fr-FR"/>
        </w:rPr>
        <w:t xml:space="preserve">tels que les écoles, les points d’arrêts SNCB de Tilly et Villers-la-Ville, les commerces, le complexe sportif mais aussi vers l’Abbaye. </w:t>
      </w:r>
    </w:p>
    <w:p w14:paraId="334337AE" w14:textId="34BBD492" w:rsidR="00D1769D" w:rsidRDefault="00D1769D" w:rsidP="00D1769D">
      <w:pPr>
        <w:spacing w:after="0" w:line="276" w:lineRule="auto"/>
        <w:ind w:firstLine="708"/>
        <w:jc w:val="both"/>
        <w:rPr>
          <w:sz w:val="21"/>
          <w:szCs w:val="21"/>
          <w:lang w:val="fr-FR"/>
        </w:rPr>
      </w:pPr>
    </w:p>
    <w:p w14:paraId="5130DC40" w14:textId="7D796F4B" w:rsidR="00D1769D" w:rsidRDefault="00D1769D" w:rsidP="00D1769D">
      <w:pPr>
        <w:spacing w:after="0" w:line="276" w:lineRule="auto"/>
        <w:ind w:firstLine="708"/>
        <w:jc w:val="both"/>
        <w:rPr>
          <w:sz w:val="21"/>
          <w:szCs w:val="21"/>
          <w:lang w:val="fr-FR"/>
        </w:rPr>
      </w:pPr>
      <w:r>
        <w:rPr>
          <w:sz w:val="21"/>
          <w:szCs w:val="21"/>
          <w:lang w:val="fr-FR"/>
        </w:rPr>
        <w:t xml:space="preserve">L’Abbaye de </w:t>
      </w:r>
      <w:r w:rsidRPr="00F13961">
        <w:rPr>
          <w:sz w:val="21"/>
          <w:szCs w:val="21"/>
          <w:lang w:val="fr-FR"/>
        </w:rPr>
        <w:t>Villers-la-Ville</w:t>
      </w:r>
      <w:r>
        <w:rPr>
          <w:sz w:val="21"/>
          <w:szCs w:val="21"/>
          <w:lang w:val="fr-FR"/>
        </w:rPr>
        <w:t>, avec ses plus de 160.000 visiteurs par an constitue le plus gros pôle générateur de déplacements de la commune</w:t>
      </w:r>
      <w:r w:rsidR="00851E14">
        <w:rPr>
          <w:sz w:val="21"/>
          <w:szCs w:val="21"/>
          <w:lang w:val="fr-FR"/>
        </w:rPr>
        <w:t xml:space="preserve"> avec une </w:t>
      </w:r>
      <w:r>
        <w:rPr>
          <w:sz w:val="21"/>
          <w:szCs w:val="21"/>
          <w:lang w:val="fr-FR"/>
        </w:rPr>
        <w:t xml:space="preserve">portée supra-locale. Une analyse plus poussée de son accessibilité a fait état d’une offre multimodale </w:t>
      </w:r>
      <w:r w:rsidRPr="00F13961">
        <w:rPr>
          <w:sz w:val="21"/>
          <w:szCs w:val="21"/>
          <w:lang w:val="fr-FR"/>
        </w:rPr>
        <w:t>relativement limitée</w:t>
      </w:r>
      <w:r>
        <w:rPr>
          <w:sz w:val="21"/>
          <w:szCs w:val="21"/>
          <w:lang w:val="fr-FR"/>
        </w:rPr>
        <w:t xml:space="preserve"> </w:t>
      </w:r>
      <w:r w:rsidRPr="00F13961">
        <w:rPr>
          <w:sz w:val="21"/>
          <w:szCs w:val="21"/>
          <w:lang w:val="fr-FR"/>
        </w:rPr>
        <w:t xml:space="preserve">en dépit de son attractivité : pas d’infrastructure cyclable depuis le sud de la commune, pas de liaison en bus à proximité, arrêt ferroviaire </w:t>
      </w:r>
      <w:r w:rsidRPr="00F13961">
        <w:rPr>
          <w:sz w:val="21"/>
          <w:szCs w:val="21"/>
          <w:lang w:val="fr-FR"/>
        </w:rPr>
        <w:lastRenderedPageBreak/>
        <w:t xml:space="preserve">relativement éloigné, parking visiteurs </w:t>
      </w:r>
      <w:r>
        <w:rPr>
          <w:sz w:val="21"/>
          <w:szCs w:val="21"/>
          <w:lang w:val="fr-FR"/>
        </w:rPr>
        <w:t>ne répondant pas à la demande lors de</w:t>
      </w:r>
      <w:r w:rsidRPr="00F13961">
        <w:rPr>
          <w:sz w:val="21"/>
          <w:szCs w:val="21"/>
          <w:lang w:val="fr-FR"/>
        </w:rPr>
        <w:t xml:space="preserve"> gros évènements</w:t>
      </w:r>
      <w:r>
        <w:rPr>
          <w:sz w:val="21"/>
          <w:szCs w:val="21"/>
          <w:lang w:val="fr-FR"/>
        </w:rPr>
        <w:t>, ce qui génère en outre des problèmes de gestion du trafic.</w:t>
      </w:r>
    </w:p>
    <w:p w14:paraId="5628D729" w14:textId="77777777" w:rsidR="00F34289" w:rsidRDefault="00F34289" w:rsidP="00D1769D">
      <w:pPr>
        <w:spacing w:after="0" w:line="276" w:lineRule="auto"/>
        <w:ind w:firstLine="708"/>
        <w:jc w:val="both"/>
        <w:rPr>
          <w:sz w:val="21"/>
          <w:szCs w:val="21"/>
          <w:lang w:val="fr-FR"/>
        </w:rPr>
      </w:pPr>
    </w:p>
    <w:p w14:paraId="668E3154" w14:textId="39F1B31B" w:rsidR="00710783" w:rsidRDefault="00D1769D" w:rsidP="00236FBB">
      <w:pPr>
        <w:spacing w:after="0" w:line="276" w:lineRule="auto"/>
        <w:ind w:firstLine="708"/>
        <w:jc w:val="both"/>
        <w:rPr>
          <w:sz w:val="21"/>
          <w:szCs w:val="21"/>
          <w:lang w:val="fr-FR"/>
        </w:rPr>
      </w:pPr>
      <w:r>
        <w:rPr>
          <w:sz w:val="21"/>
          <w:szCs w:val="21"/>
          <w:lang w:val="fr-FR"/>
        </w:rPr>
        <w:t>En termes</w:t>
      </w:r>
      <w:r w:rsidR="005C53CA">
        <w:rPr>
          <w:sz w:val="21"/>
          <w:szCs w:val="21"/>
          <w:lang w:val="fr-FR"/>
        </w:rPr>
        <w:t xml:space="preserve"> de marche à pied,</w:t>
      </w:r>
      <w:r>
        <w:rPr>
          <w:sz w:val="21"/>
          <w:szCs w:val="21"/>
          <w:lang w:val="fr-FR"/>
        </w:rPr>
        <w:t xml:space="preserve"> </w:t>
      </w:r>
      <w:r w:rsidR="00236FBB">
        <w:rPr>
          <w:sz w:val="21"/>
          <w:szCs w:val="21"/>
          <w:lang w:val="fr-FR"/>
        </w:rPr>
        <w:t>p</w:t>
      </w:r>
      <w:r w:rsidR="00236FBB" w:rsidRPr="00236FBB">
        <w:rPr>
          <w:sz w:val="21"/>
          <w:szCs w:val="21"/>
          <w:lang w:val="fr-FR"/>
        </w:rPr>
        <w:t xml:space="preserve">rogressivement, depuis plusieurs années, la Commune équipe ses voiries de trottoirs si bien qu’aujourd’hui la majorité des principaux axes de circulation desservant les différents villages de l’entité en sont pourvus. Des chainons sont encore manquants </w:t>
      </w:r>
      <w:r w:rsidR="00236FBB" w:rsidRPr="00A40013">
        <w:rPr>
          <w:sz w:val="21"/>
          <w:szCs w:val="21"/>
          <w:lang w:val="fr-FR"/>
        </w:rPr>
        <w:t xml:space="preserve">(ex : rue de </w:t>
      </w:r>
      <w:proofErr w:type="spellStart"/>
      <w:r w:rsidR="00236FBB" w:rsidRPr="00A40013">
        <w:rPr>
          <w:sz w:val="21"/>
          <w:szCs w:val="21"/>
          <w:lang w:val="fr-FR"/>
        </w:rPr>
        <w:t>Hanzée</w:t>
      </w:r>
      <w:proofErr w:type="spellEnd"/>
      <w:r w:rsidR="00236FBB" w:rsidRPr="00A40013">
        <w:rPr>
          <w:sz w:val="21"/>
          <w:szCs w:val="21"/>
          <w:lang w:val="fr-FR"/>
        </w:rPr>
        <w:t xml:space="preserve"> à Tilly)</w:t>
      </w:r>
      <w:r w:rsidR="00236FBB">
        <w:rPr>
          <w:sz w:val="21"/>
          <w:szCs w:val="21"/>
          <w:lang w:val="fr-FR"/>
        </w:rPr>
        <w:t xml:space="preserve"> et ces </w:t>
      </w:r>
      <w:r w:rsidR="009B3F8B">
        <w:rPr>
          <w:sz w:val="21"/>
          <w:szCs w:val="21"/>
          <w:lang w:val="fr-FR"/>
        </w:rPr>
        <w:t>axes structurants ne sont dans l’ensemble pas accessibles aux personnes à mobilité réduite</w:t>
      </w:r>
      <w:r w:rsidR="00236FBB">
        <w:rPr>
          <w:sz w:val="21"/>
          <w:szCs w:val="21"/>
          <w:lang w:val="fr-FR"/>
        </w:rPr>
        <w:t xml:space="preserve"> (</w:t>
      </w:r>
      <w:r w:rsidR="009B3F8B">
        <w:rPr>
          <w:sz w:val="21"/>
          <w:szCs w:val="21"/>
          <w:lang w:val="fr-FR"/>
        </w:rPr>
        <w:t>mais une prise en compte de ces dernières est toutefois à souligner dans les aménagements qui ont été réalisés récemment</w:t>
      </w:r>
      <w:r w:rsidR="00236FBB">
        <w:rPr>
          <w:sz w:val="21"/>
          <w:szCs w:val="21"/>
          <w:lang w:val="fr-FR"/>
        </w:rPr>
        <w:t>)</w:t>
      </w:r>
      <w:r w:rsidR="009B3F8B">
        <w:rPr>
          <w:sz w:val="21"/>
          <w:szCs w:val="21"/>
          <w:lang w:val="fr-FR"/>
        </w:rPr>
        <w:t xml:space="preserve">. </w:t>
      </w:r>
      <w:r>
        <w:rPr>
          <w:sz w:val="21"/>
          <w:szCs w:val="21"/>
          <w:lang w:val="fr-FR"/>
        </w:rPr>
        <w:t>Les axes plus locaux de circulation sont quant à eux</w:t>
      </w:r>
      <w:r w:rsidR="00236FBB">
        <w:rPr>
          <w:sz w:val="21"/>
          <w:szCs w:val="21"/>
          <w:lang w:val="fr-FR"/>
        </w:rPr>
        <w:t xml:space="preserve"> logiquement</w:t>
      </w:r>
      <w:r>
        <w:rPr>
          <w:sz w:val="21"/>
          <w:szCs w:val="21"/>
          <w:lang w:val="fr-FR"/>
        </w:rPr>
        <w:t xml:space="preserve"> moins équipés en infrastructures piétonnes</w:t>
      </w:r>
      <w:r w:rsidR="00236FBB">
        <w:rPr>
          <w:sz w:val="21"/>
          <w:szCs w:val="21"/>
          <w:lang w:val="fr-FR"/>
        </w:rPr>
        <w:t xml:space="preserve"> rendant parfois inconfortable ou insécurisant le déplacement des piétons sur ces axes. </w:t>
      </w:r>
      <w:r w:rsidR="00947A1E">
        <w:rPr>
          <w:sz w:val="21"/>
          <w:szCs w:val="21"/>
          <w:lang w:val="fr-FR"/>
        </w:rPr>
        <w:t xml:space="preserve">Enfin, </w:t>
      </w:r>
      <w:r w:rsidR="00947A1E" w:rsidRPr="00F13961">
        <w:rPr>
          <w:sz w:val="21"/>
          <w:szCs w:val="21"/>
          <w:lang w:val="fr-FR"/>
        </w:rPr>
        <w:t xml:space="preserve">de nombreux sentiers et venelles existent </w:t>
      </w:r>
      <w:r w:rsidR="00947A1E">
        <w:rPr>
          <w:sz w:val="21"/>
          <w:szCs w:val="21"/>
          <w:lang w:val="fr-FR"/>
        </w:rPr>
        <w:t xml:space="preserve">au sein et entre les villages, </w:t>
      </w:r>
      <w:r w:rsidR="00947A1E" w:rsidRPr="00F13961">
        <w:rPr>
          <w:sz w:val="21"/>
          <w:szCs w:val="21"/>
          <w:lang w:val="fr-FR"/>
        </w:rPr>
        <w:t>et gagneraient à être davantage valorisés</w:t>
      </w:r>
      <w:r w:rsidR="00947A1E">
        <w:rPr>
          <w:sz w:val="21"/>
          <w:szCs w:val="21"/>
          <w:lang w:val="fr-FR"/>
        </w:rPr>
        <w:t>.</w:t>
      </w:r>
    </w:p>
    <w:p w14:paraId="17C80F82" w14:textId="40D282A2" w:rsidR="00710783" w:rsidRDefault="00710783" w:rsidP="00D1769D">
      <w:pPr>
        <w:spacing w:after="0" w:line="276" w:lineRule="auto"/>
        <w:ind w:firstLine="708"/>
        <w:jc w:val="both"/>
        <w:rPr>
          <w:sz w:val="21"/>
          <w:szCs w:val="21"/>
          <w:lang w:val="fr-FR"/>
        </w:rPr>
      </w:pPr>
    </w:p>
    <w:p w14:paraId="0AC11254" w14:textId="76113D99" w:rsidR="00261A57" w:rsidRDefault="005C53CA" w:rsidP="00D1769D">
      <w:pPr>
        <w:spacing w:after="0" w:line="276" w:lineRule="auto"/>
        <w:ind w:firstLine="708"/>
        <w:jc w:val="both"/>
        <w:rPr>
          <w:sz w:val="21"/>
          <w:szCs w:val="21"/>
          <w:lang w:val="fr-FR"/>
        </w:rPr>
      </w:pPr>
      <w:r>
        <w:rPr>
          <w:sz w:val="21"/>
          <w:szCs w:val="21"/>
          <w:lang w:val="fr-FR"/>
        </w:rPr>
        <w:t xml:space="preserve">Différents réseaux cyclables supra-communaux desservent le territoire communal et sont en partie aménagés. </w:t>
      </w:r>
      <w:r w:rsidR="00710783">
        <w:rPr>
          <w:sz w:val="21"/>
          <w:szCs w:val="21"/>
          <w:lang w:val="fr-FR"/>
        </w:rPr>
        <w:t>Les axes régionaux de circulation, à savoir la N93 et N275</w:t>
      </w:r>
      <w:r>
        <w:rPr>
          <w:sz w:val="21"/>
          <w:szCs w:val="21"/>
          <w:lang w:val="fr-FR"/>
        </w:rPr>
        <w:t>,</w:t>
      </w:r>
      <w:r w:rsidR="00710783">
        <w:rPr>
          <w:sz w:val="21"/>
          <w:szCs w:val="21"/>
          <w:lang w:val="fr-FR"/>
        </w:rPr>
        <w:t xml:space="preserve"> sont en grande partie dotés d’infrastructures cyclables. Celles-ci ne sont toutefois pas toujours de bonne qualité</w:t>
      </w:r>
      <w:r w:rsidR="00261A57">
        <w:rPr>
          <w:sz w:val="21"/>
          <w:szCs w:val="21"/>
          <w:lang w:val="fr-FR"/>
        </w:rPr>
        <w:t xml:space="preserve"> (et/ou</w:t>
      </w:r>
      <w:r>
        <w:rPr>
          <w:sz w:val="21"/>
          <w:szCs w:val="21"/>
          <w:lang w:val="fr-FR"/>
        </w:rPr>
        <w:t xml:space="preserve"> ne permettent pas des déplacements à vélo en toute sécurité</w:t>
      </w:r>
      <w:r w:rsidR="00261A57">
        <w:rPr>
          <w:sz w:val="21"/>
          <w:szCs w:val="21"/>
          <w:lang w:val="fr-FR"/>
        </w:rPr>
        <w:t>)</w:t>
      </w:r>
      <w:r w:rsidR="00710783">
        <w:rPr>
          <w:sz w:val="21"/>
          <w:szCs w:val="21"/>
          <w:lang w:val="fr-FR"/>
        </w:rPr>
        <w:t xml:space="preserve"> et certain</w:t>
      </w:r>
      <w:r w:rsidR="00851E14">
        <w:rPr>
          <w:sz w:val="21"/>
          <w:szCs w:val="21"/>
          <w:lang w:val="fr-FR"/>
        </w:rPr>
        <w:t>e</w:t>
      </w:r>
      <w:r w:rsidR="00710783">
        <w:rPr>
          <w:sz w:val="21"/>
          <w:szCs w:val="21"/>
          <w:lang w:val="fr-FR"/>
        </w:rPr>
        <w:t xml:space="preserve">s liaisons font </w:t>
      </w:r>
      <w:r w:rsidR="004F1197">
        <w:rPr>
          <w:sz w:val="21"/>
          <w:szCs w:val="21"/>
          <w:lang w:val="fr-FR"/>
        </w:rPr>
        <w:t xml:space="preserve">encore </w:t>
      </w:r>
      <w:r w:rsidR="00710783">
        <w:rPr>
          <w:sz w:val="21"/>
          <w:szCs w:val="21"/>
          <w:lang w:val="fr-FR"/>
        </w:rPr>
        <w:t>défaut (ex : entre Villers centre et l’Abbaye).</w:t>
      </w:r>
      <w:r>
        <w:rPr>
          <w:sz w:val="21"/>
          <w:szCs w:val="21"/>
          <w:lang w:val="fr-FR"/>
        </w:rPr>
        <w:t xml:space="preserve"> </w:t>
      </w:r>
      <w:r w:rsidR="0055035C">
        <w:rPr>
          <w:sz w:val="21"/>
          <w:szCs w:val="21"/>
          <w:lang w:val="fr-FR"/>
        </w:rPr>
        <w:t xml:space="preserve">Il en va de même </w:t>
      </w:r>
      <w:r w:rsidR="003F047A">
        <w:rPr>
          <w:sz w:val="21"/>
          <w:szCs w:val="21"/>
          <w:lang w:val="fr-FR"/>
        </w:rPr>
        <w:t>des voies communales</w:t>
      </w:r>
      <w:r w:rsidR="007C1F9F">
        <w:rPr>
          <w:sz w:val="21"/>
          <w:szCs w:val="21"/>
          <w:lang w:val="fr-FR"/>
        </w:rPr>
        <w:t xml:space="preserve"> reprises dans le réseau Points Nœuds</w:t>
      </w:r>
      <w:r>
        <w:rPr>
          <w:sz w:val="21"/>
          <w:szCs w:val="21"/>
          <w:lang w:val="fr-FR"/>
        </w:rPr>
        <w:t xml:space="preserve"> du Brabant </w:t>
      </w:r>
      <w:r w:rsidR="00A40013">
        <w:rPr>
          <w:sz w:val="21"/>
          <w:szCs w:val="21"/>
          <w:lang w:val="fr-FR"/>
        </w:rPr>
        <w:t>W</w:t>
      </w:r>
      <w:r>
        <w:rPr>
          <w:sz w:val="21"/>
          <w:szCs w:val="21"/>
          <w:lang w:val="fr-FR"/>
        </w:rPr>
        <w:t>allon</w:t>
      </w:r>
      <w:r w:rsidR="0055035C">
        <w:rPr>
          <w:sz w:val="21"/>
          <w:szCs w:val="21"/>
          <w:lang w:val="fr-FR"/>
        </w:rPr>
        <w:t>.</w:t>
      </w:r>
      <w:r w:rsidR="009C4AE3">
        <w:rPr>
          <w:sz w:val="21"/>
          <w:szCs w:val="21"/>
          <w:lang w:val="fr-FR"/>
        </w:rPr>
        <w:t xml:space="preserve"> </w:t>
      </w:r>
      <w:r w:rsidR="003F047A">
        <w:rPr>
          <w:sz w:val="21"/>
          <w:szCs w:val="21"/>
          <w:lang w:val="fr-FR"/>
        </w:rPr>
        <w:t xml:space="preserve">Bien que ces réseaux permettent des connexions entre différentes zones de l’entité, aucun réseau n’existe à l’échelle communal. L’étude met également </w:t>
      </w:r>
      <w:r w:rsidR="00DB147F">
        <w:rPr>
          <w:sz w:val="21"/>
          <w:szCs w:val="21"/>
          <w:lang w:val="fr-FR"/>
        </w:rPr>
        <w:t xml:space="preserve">en évidence </w:t>
      </w:r>
      <w:r w:rsidR="003F047A">
        <w:rPr>
          <w:sz w:val="21"/>
          <w:szCs w:val="21"/>
          <w:lang w:val="fr-FR"/>
        </w:rPr>
        <w:t xml:space="preserve">des connexions cyclables possibles mais aussi manquantes vers les pôles voisins, ainsi que la présence de plusieurs points noirs (rue de Sart, </w:t>
      </w:r>
      <w:r w:rsidR="00482835">
        <w:rPr>
          <w:sz w:val="21"/>
          <w:szCs w:val="21"/>
          <w:lang w:val="fr-FR"/>
        </w:rPr>
        <w:t>traversées des axes régionaux)</w:t>
      </w:r>
      <w:r w:rsidR="003F047A">
        <w:rPr>
          <w:sz w:val="21"/>
          <w:szCs w:val="21"/>
          <w:lang w:val="fr-FR"/>
        </w:rPr>
        <w:t>. En matière de dispositif</w:t>
      </w:r>
      <w:r w:rsidR="00A40013">
        <w:rPr>
          <w:sz w:val="21"/>
          <w:szCs w:val="21"/>
          <w:lang w:val="fr-FR"/>
        </w:rPr>
        <w:t>s</w:t>
      </w:r>
      <w:r w:rsidR="003F047A">
        <w:rPr>
          <w:sz w:val="21"/>
          <w:szCs w:val="21"/>
          <w:lang w:val="fr-FR"/>
        </w:rPr>
        <w:t xml:space="preserve"> de stati</w:t>
      </w:r>
      <w:r w:rsidR="00482835">
        <w:rPr>
          <w:sz w:val="21"/>
          <w:szCs w:val="21"/>
          <w:lang w:val="fr-FR"/>
        </w:rPr>
        <w:t>onnement</w:t>
      </w:r>
      <w:r w:rsidR="00A40013">
        <w:rPr>
          <w:sz w:val="21"/>
          <w:szCs w:val="21"/>
          <w:lang w:val="fr-FR"/>
        </w:rPr>
        <w:t>,</w:t>
      </w:r>
      <w:r w:rsidR="00482835">
        <w:rPr>
          <w:sz w:val="21"/>
          <w:szCs w:val="21"/>
          <w:lang w:val="fr-FR"/>
        </w:rPr>
        <w:t xml:space="preserve"> l’offre doit encore être développée afin d’encourager et de faciliter les déplacements à vélo. L’étude souligne les efforts et actions prises en matière de sensibilisation et d’incitation à la pratique du vélo.</w:t>
      </w:r>
    </w:p>
    <w:p w14:paraId="13A1223A" w14:textId="27AAC4FE" w:rsidR="009E1F22" w:rsidRDefault="009E1F22" w:rsidP="00D1769D">
      <w:pPr>
        <w:spacing w:after="0" w:line="276" w:lineRule="auto"/>
        <w:ind w:firstLine="708"/>
        <w:jc w:val="both"/>
        <w:rPr>
          <w:sz w:val="21"/>
          <w:szCs w:val="21"/>
          <w:lang w:val="fr-FR"/>
        </w:rPr>
      </w:pPr>
    </w:p>
    <w:p w14:paraId="102396B4" w14:textId="5712013C" w:rsidR="00A64FD6" w:rsidRDefault="009E1F22" w:rsidP="00D1769D">
      <w:pPr>
        <w:spacing w:after="0" w:line="276" w:lineRule="auto"/>
        <w:ind w:firstLine="708"/>
        <w:jc w:val="both"/>
        <w:rPr>
          <w:sz w:val="21"/>
          <w:szCs w:val="21"/>
          <w:lang w:val="fr-FR"/>
        </w:rPr>
      </w:pPr>
      <w:r>
        <w:rPr>
          <w:sz w:val="21"/>
          <w:szCs w:val="21"/>
          <w:lang w:val="fr-FR"/>
        </w:rPr>
        <w:t xml:space="preserve">Deux points d’arrêts non gardés SNCB connectent </w:t>
      </w:r>
      <w:r w:rsidR="00B852E8">
        <w:rPr>
          <w:sz w:val="21"/>
          <w:szCs w:val="21"/>
          <w:lang w:val="fr-FR"/>
        </w:rPr>
        <w:t>Villers-la-Ville</w:t>
      </w:r>
      <w:r>
        <w:rPr>
          <w:sz w:val="21"/>
          <w:szCs w:val="21"/>
          <w:lang w:val="fr-FR"/>
        </w:rPr>
        <w:t xml:space="preserve"> </w:t>
      </w:r>
      <w:r w:rsidR="004D343A">
        <w:rPr>
          <w:sz w:val="21"/>
          <w:szCs w:val="21"/>
          <w:lang w:val="fr-FR"/>
        </w:rPr>
        <w:t xml:space="preserve">aux gares de </w:t>
      </w:r>
      <w:r>
        <w:rPr>
          <w:sz w:val="21"/>
          <w:szCs w:val="21"/>
          <w:lang w:val="fr-FR"/>
        </w:rPr>
        <w:t>Charleroi</w:t>
      </w:r>
      <w:r w:rsidR="004D343A">
        <w:rPr>
          <w:sz w:val="21"/>
          <w:szCs w:val="21"/>
          <w:lang w:val="fr-FR"/>
        </w:rPr>
        <w:t>-Sud</w:t>
      </w:r>
      <w:r>
        <w:rPr>
          <w:sz w:val="21"/>
          <w:szCs w:val="21"/>
          <w:lang w:val="fr-FR"/>
        </w:rPr>
        <w:t xml:space="preserve"> et Ottignies.</w:t>
      </w:r>
      <w:r w:rsidR="004D343A">
        <w:rPr>
          <w:sz w:val="21"/>
          <w:szCs w:val="21"/>
          <w:lang w:val="fr-FR"/>
        </w:rPr>
        <w:t xml:space="preserve"> Ces deux PANG se trouvent à moins de 15 minutes à pied ou à vélo depuis l’ensemble des villages de l’entité, Sart-Dames-Avelines excepté. </w:t>
      </w:r>
      <w:r w:rsidR="00764A88">
        <w:rPr>
          <w:sz w:val="21"/>
          <w:szCs w:val="21"/>
          <w:lang w:val="fr-FR"/>
        </w:rPr>
        <w:t xml:space="preserve">L’accessibilité multimodale de ces deux PANG gagnerait </w:t>
      </w:r>
      <w:r w:rsidR="009D29FE">
        <w:rPr>
          <w:sz w:val="21"/>
          <w:szCs w:val="21"/>
          <w:lang w:val="fr-FR"/>
        </w:rPr>
        <w:t xml:space="preserve">ainsi à être améliorée </w:t>
      </w:r>
      <w:r w:rsidR="004F1197">
        <w:rPr>
          <w:sz w:val="21"/>
          <w:szCs w:val="21"/>
          <w:lang w:val="fr-FR"/>
        </w:rPr>
        <w:t>afin de</w:t>
      </w:r>
      <w:r w:rsidR="009D29FE">
        <w:rPr>
          <w:sz w:val="21"/>
          <w:szCs w:val="21"/>
          <w:lang w:val="fr-FR"/>
        </w:rPr>
        <w:t xml:space="preserve"> les rendre plus attractifs pour les Villersois. </w:t>
      </w:r>
      <w:r w:rsidR="00A64FD6">
        <w:rPr>
          <w:sz w:val="21"/>
          <w:szCs w:val="21"/>
          <w:lang w:val="fr-FR"/>
        </w:rPr>
        <w:t xml:space="preserve">Une meilleure correspondance des horaires entre le bus 27 et le train vers (le matin) et depuis (le soir) Ottignies au PANG de Tilly est à ce titre sollicitée par les navetteurs sondés dans le cadre de ce PCM. A noter que </w:t>
      </w:r>
      <w:r w:rsidR="00482835">
        <w:rPr>
          <w:sz w:val="21"/>
          <w:szCs w:val="21"/>
          <w:lang w:val="fr-FR"/>
        </w:rPr>
        <w:t xml:space="preserve">si </w:t>
      </w:r>
      <w:r w:rsidR="00A64FD6">
        <w:rPr>
          <w:sz w:val="21"/>
          <w:szCs w:val="21"/>
          <w:lang w:val="fr-FR"/>
        </w:rPr>
        <w:t xml:space="preserve">les deux PANG </w:t>
      </w:r>
      <w:r w:rsidR="00EA44DF">
        <w:rPr>
          <w:sz w:val="21"/>
          <w:szCs w:val="21"/>
          <w:lang w:val="fr-FR"/>
        </w:rPr>
        <w:t xml:space="preserve">de la commune </w:t>
      </w:r>
      <w:r w:rsidR="00A64FD6">
        <w:rPr>
          <w:sz w:val="21"/>
          <w:szCs w:val="21"/>
          <w:lang w:val="fr-FR"/>
        </w:rPr>
        <w:t>offrent des dispositifs de stationnement pour vélos</w:t>
      </w:r>
      <w:r w:rsidR="00482835">
        <w:rPr>
          <w:sz w:val="21"/>
          <w:szCs w:val="21"/>
          <w:lang w:val="fr-FR"/>
        </w:rPr>
        <w:t>, le confort et la qualité d’</w:t>
      </w:r>
      <w:r w:rsidR="00DB147F">
        <w:rPr>
          <w:sz w:val="21"/>
          <w:szCs w:val="21"/>
          <w:lang w:val="fr-FR"/>
        </w:rPr>
        <w:t>accueil</w:t>
      </w:r>
      <w:r w:rsidR="00482835">
        <w:rPr>
          <w:sz w:val="21"/>
          <w:szCs w:val="21"/>
          <w:lang w:val="fr-FR"/>
        </w:rPr>
        <w:t xml:space="preserve"> des voyageurs gagneraient à être améliorés</w:t>
      </w:r>
      <w:r w:rsidR="00A40013">
        <w:rPr>
          <w:sz w:val="21"/>
          <w:szCs w:val="21"/>
          <w:lang w:val="fr-FR"/>
        </w:rPr>
        <w:t>.</w:t>
      </w:r>
    </w:p>
    <w:p w14:paraId="3B21320A" w14:textId="77777777" w:rsidR="00A64FD6" w:rsidRDefault="00A64FD6" w:rsidP="00D1769D">
      <w:pPr>
        <w:spacing w:after="0" w:line="276" w:lineRule="auto"/>
        <w:ind w:firstLine="708"/>
        <w:jc w:val="both"/>
        <w:rPr>
          <w:sz w:val="21"/>
          <w:szCs w:val="21"/>
          <w:lang w:val="fr-FR"/>
        </w:rPr>
      </w:pPr>
    </w:p>
    <w:p w14:paraId="5D540768" w14:textId="68C64ABD" w:rsidR="009E1F22" w:rsidRDefault="002C7914" w:rsidP="00D1769D">
      <w:pPr>
        <w:spacing w:after="0" w:line="276" w:lineRule="auto"/>
        <w:ind w:firstLine="708"/>
        <w:jc w:val="both"/>
        <w:rPr>
          <w:sz w:val="21"/>
          <w:szCs w:val="21"/>
          <w:lang w:val="fr-FR"/>
        </w:rPr>
      </w:pPr>
      <w:r>
        <w:rPr>
          <w:sz w:val="21"/>
          <w:szCs w:val="21"/>
          <w:lang w:val="fr-FR"/>
        </w:rPr>
        <w:t>L’offre en bus est quant à elle davantage axée sur la N93 et dessert donc principalement les villages de Marbais et Sart-Dames-Avelines.</w:t>
      </w:r>
      <w:r w:rsidR="009D29FE">
        <w:rPr>
          <w:sz w:val="21"/>
          <w:szCs w:val="21"/>
          <w:lang w:val="fr-FR"/>
        </w:rPr>
        <w:t xml:space="preserve"> </w:t>
      </w:r>
      <w:r>
        <w:rPr>
          <w:sz w:val="21"/>
          <w:szCs w:val="21"/>
          <w:lang w:val="fr-FR"/>
        </w:rPr>
        <w:t xml:space="preserve">Seule la ligne régulière 568 Nivelles – Fleurus offre une bonne fréquence de passage (&gt;15 bus/jours/sens). Les quatre autres lignes régulières du TEC (27, 28, 60, 366) </w:t>
      </w:r>
      <w:r w:rsidR="000B2054">
        <w:rPr>
          <w:sz w:val="21"/>
          <w:szCs w:val="21"/>
          <w:lang w:val="fr-FR"/>
        </w:rPr>
        <w:t xml:space="preserve">présentent des fréquences assez faibles, puisque </w:t>
      </w:r>
      <w:r>
        <w:rPr>
          <w:sz w:val="21"/>
          <w:szCs w:val="21"/>
          <w:lang w:val="fr-FR"/>
        </w:rPr>
        <w:t>desservies par moins de 5 bus par jour par sens</w:t>
      </w:r>
      <w:r w:rsidR="00482835">
        <w:rPr>
          <w:sz w:val="21"/>
          <w:szCs w:val="21"/>
          <w:lang w:val="fr-FR"/>
        </w:rPr>
        <w:t>, et constituent davantage une offre « scolaire »</w:t>
      </w:r>
      <w:r>
        <w:rPr>
          <w:sz w:val="21"/>
          <w:szCs w:val="21"/>
          <w:lang w:val="fr-FR"/>
        </w:rPr>
        <w:t xml:space="preserve">. Une ligne WEL Nivelles – Namur </w:t>
      </w:r>
      <w:r w:rsidR="000B2054">
        <w:rPr>
          <w:sz w:val="21"/>
          <w:szCs w:val="21"/>
          <w:lang w:val="fr-FR"/>
        </w:rPr>
        <w:t>vient renforcer cette offre en bus</w:t>
      </w:r>
      <w:r w:rsidR="00A40013">
        <w:rPr>
          <w:sz w:val="21"/>
          <w:szCs w:val="21"/>
          <w:lang w:val="fr-FR"/>
        </w:rPr>
        <w:t>,</w:t>
      </w:r>
      <w:r w:rsidR="000B2054">
        <w:rPr>
          <w:sz w:val="21"/>
          <w:szCs w:val="21"/>
          <w:lang w:val="fr-FR"/>
        </w:rPr>
        <w:t xml:space="preserve"> mais </w:t>
      </w:r>
      <w:r w:rsidR="00482835">
        <w:rPr>
          <w:sz w:val="21"/>
          <w:szCs w:val="21"/>
          <w:lang w:val="fr-FR"/>
        </w:rPr>
        <w:t xml:space="preserve">destinée avant tout à </w:t>
      </w:r>
      <w:r w:rsidR="000B2054">
        <w:rPr>
          <w:sz w:val="21"/>
          <w:szCs w:val="21"/>
          <w:lang w:val="fr-FR"/>
        </w:rPr>
        <w:t>une catégorie particulière de personnes, à savoir, les travailleurs (2 bus/sens le matin et autant en fin de journée).</w:t>
      </w:r>
      <w:r>
        <w:rPr>
          <w:sz w:val="21"/>
          <w:szCs w:val="21"/>
          <w:lang w:val="fr-FR"/>
        </w:rPr>
        <w:t xml:space="preserve"> L’offre en bus est limitée le week-end et en période de congé scolaire</w:t>
      </w:r>
      <w:r w:rsidR="000B2054">
        <w:rPr>
          <w:sz w:val="21"/>
          <w:szCs w:val="21"/>
          <w:lang w:val="fr-FR"/>
        </w:rPr>
        <w:t>, ce qui est particulièrement pénalisant pour les jeunes et les personnes non motorisées.</w:t>
      </w:r>
    </w:p>
    <w:p w14:paraId="220134FE" w14:textId="235AAC3F" w:rsidR="00F95ACE" w:rsidRDefault="00F95ACE" w:rsidP="00D1769D">
      <w:pPr>
        <w:spacing w:after="0" w:line="276" w:lineRule="auto"/>
        <w:ind w:firstLine="708"/>
        <w:jc w:val="both"/>
        <w:rPr>
          <w:sz w:val="21"/>
          <w:szCs w:val="21"/>
          <w:lang w:val="fr-FR"/>
        </w:rPr>
      </w:pPr>
    </w:p>
    <w:p w14:paraId="615264C4" w14:textId="16CCAE58" w:rsidR="00A7797D" w:rsidRDefault="00F95ACE" w:rsidP="00872A85">
      <w:pPr>
        <w:spacing w:after="0" w:line="276" w:lineRule="auto"/>
        <w:ind w:firstLine="708"/>
        <w:jc w:val="both"/>
        <w:rPr>
          <w:sz w:val="21"/>
          <w:szCs w:val="21"/>
          <w:lang w:val="fr-FR"/>
        </w:rPr>
      </w:pPr>
      <w:r>
        <w:rPr>
          <w:sz w:val="21"/>
          <w:szCs w:val="21"/>
          <w:lang w:val="fr-FR"/>
        </w:rPr>
        <w:t>Différents services de mobilité sont offerts</w:t>
      </w:r>
      <w:r w:rsidR="007858E1">
        <w:rPr>
          <w:sz w:val="21"/>
          <w:szCs w:val="21"/>
          <w:lang w:val="fr-FR"/>
        </w:rPr>
        <w:t xml:space="preserve"> en parallèle</w:t>
      </w:r>
      <w:r>
        <w:rPr>
          <w:sz w:val="21"/>
          <w:szCs w:val="21"/>
          <w:lang w:val="fr-FR"/>
        </w:rPr>
        <w:t xml:space="preserve"> à la population</w:t>
      </w:r>
      <w:r w:rsidR="007858E1">
        <w:rPr>
          <w:sz w:val="21"/>
          <w:szCs w:val="21"/>
          <w:lang w:val="fr-FR"/>
        </w:rPr>
        <w:t xml:space="preserve">, comme le </w:t>
      </w:r>
      <w:r w:rsidR="007858E1" w:rsidRPr="00A40013">
        <w:rPr>
          <w:sz w:val="21"/>
          <w:szCs w:val="21"/>
          <w:lang w:val="fr-FR"/>
        </w:rPr>
        <w:t xml:space="preserve">service de taxi social du CPAS de Villers, le </w:t>
      </w:r>
      <w:proofErr w:type="spellStart"/>
      <w:r w:rsidR="007858E1" w:rsidRPr="00A40013">
        <w:rPr>
          <w:sz w:val="21"/>
          <w:szCs w:val="21"/>
          <w:lang w:val="fr-FR"/>
        </w:rPr>
        <w:t>Villibus</w:t>
      </w:r>
      <w:proofErr w:type="spellEnd"/>
      <w:r w:rsidR="007858E1" w:rsidRPr="00A40013">
        <w:rPr>
          <w:sz w:val="21"/>
          <w:szCs w:val="21"/>
          <w:lang w:val="fr-FR"/>
        </w:rPr>
        <w:t>, accessible à tout Villersois en difficulté sociale et qui ne dispose pas de solution de transport.</w:t>
      </w:r>
      <w:r w:rsidR="007858E1">
        <w:rPr>
          <w:sz w:val="21"/>
          <w:szCs w:val="21"/>
          <w:lang w:val="fr-FR"/>
        </w:rPr>
        <w:t xml:space="preserve"> </w:t>
      </w:r>
      <w:r>
        <w:rPr>
          <w:sz w:val="21"/>
          <w:szCs w:val="21"/>
          <w:lang w:val="fr-FR"/>
        </w:rPr>
        <w:t xml:space="preserve">D’autres services de mobilité </w:t>
      </w:r>
      <w:r w:rsidR="007858E1">
        <w:rPr>
          <w:sz w:val="21"/>
          <w:szCs w:val="21"/>
          <w:lang w:val="fr-FR"/>
        </w:rPr>
        <w:t xml:space="preserve">organisés à une autre échelle </w:t>
      </w:r>
      <w:r>
        <w:rPr>
          <w:sz w:val="21"/>
          <w:szCs w:val="21"/>
          <w:lang w:val="fr-FR"/>
        </w:rPr>
        <w:t xml:space="preserve">œuvrent </w:t>
      </w:r>
      <w:r w:rsidR="007858E1">
        <w:rPr>
          <w:sz w:val="21"/>
          <w:szCs w:val="21"/>
          <w:lang w:val="fr-FR"/>
        </w:rPr>
        <w:t xml:space="preserve">également </w:t>
      </w:r>
      <w:r>
        <w:rPr>
          <w:sz w:val="21"/>
          <w:szCs w:val="21"/>
          <w:lang w:val="fr-FR"/>
        </w:rPr>
        <w:t xml:space="preserve">sur le territoire : l’Asbl Mobilité en Brabant Wallon pour les Personnes à Mobilité Réduite (PMR), l’asbl </w:t>
      </w:r>
      <w:proofErr w:type="spellStart"/>
      <w:r>
        <w:rPr>
          <w:sz w:val="21"/>
          <w:szCs w:val="21"/>
          <w:lang w:val="fr-FR"/>
        </w:rPr>
        <w:t>Altéo</w:t>
      </w:r>
      <w:proofErr w:type="spellEnd"/>
      <w:r>
        <w:rPr>
          <w:sz w:val="21"/>
          <w:szCs w:val="21"/>
          <w:lang w:val="fr-FR"/>
        </w:rPr>
        <w:t xml:space="preserve"> </w:t>
      </w:r>
      <w:r>
        <w:rPr>
          <w:sz w:val="21"/>
          <w:szCs w:val="21"/>
          <w:lang w:val="fr-FR"/>
        </w:rPr>
        <w:lastRenderedPageBreak/>
        <w:t xml:space="preserve">pour le déplacement des personnes malades ou en situation de précarité, l’initiative CAP BW qui regroupe les services de transport adapté en BW sur un même numéro de téléphone, et enfin des sociétés de transport privées. </w:t>
      </w:r>
    </w:p>
    <w:p w14:paraId="4978AAA4" w14:textId="77777777" w:rsidR="007858E1" w:rsidRDefault="007858E1" w:rsidP="00641FB3">
      <w:pPr>
        <w:spacing w:after="0" w:line="276" w:lineRule="auto"/>
        <w:ind w:firstLine="708"/>
        <w:jc w:val="both"/>
        <w:rPr>
          <w:sz w:val="21"/>
          <w:szCs w:val="21"/>
          <w:lang w:val="fr-FR"/>
        </w:rPr>
      </w:pPr>
    </w:p>
    <w:p w14:paraId="13A9DD25" w14:textId="77A6E35D" w:rsidR="00EC03C2" w:rsidRDefault="00872A85" w:rsidP="00EC03C2">
      <w:pPr>
        <w:spacing w:after="0" w:line="276" w:lineRule="auto"/>
        <w:ind w:firstLine="708"/>
        <w:jc w:val="both"/>
        <w:rPr>
          <w:sz w:val="21"/>
          <w:szCs w:val="21"/>
          <w:lang w:val="fr-FR"/>
        </w:rPr>
      </w:pPr>
      <w:r>
        <w:rPr>
          <w:sz w:val="21"/>
          <w:szCs w:val="21"/>
          <w:lang w:val="fr-FR"/>
        </w:rPr>
        <w:t>L’étude</w:t>
      </w:r>
      <w:r w:rsidR="00641FB3" w:rsidRPr="00F13961">
        <w:rPr>
          <w:sz w:val="21"/>
          <w:szCs w:val="21"/>
          <w:lang w:val="fr-FR"/>
        </w:rPr>
        <w:t xml:space="preserve"> </w:t>
      </w:r>
      <w:r w:rsidR="003E04BC">
        <w:rPr>
          <w:sz w:val="21"/>
          <w:szCs w:val="21"/>
          <w:lang w:val="fr-FR"/>
        </w:rPr>
        <w:t>a également porté</w:t>
      </w:r>
      <w:r w:rsidR="00641FB3" w:rsidRPr="00F13961">
        <w:rPr>
          <w:sz w:val="21"/>
          <w:szCs w:val="21"/>
          <w:lang w:val="fr-FR"/>
        </w:rPr>
        <w:t xml:space="preserve"> sur l’utilisation du réseau routier et la sécurité routière. </w:t>
      </w:r>
      <w:r w:rsidR="003E04BC">
        <w:rPr>
          <w:sz w:val="21"/>
          <w:szCs w:val="21"/>
          <w:lang w:val="fr-FR"/>
        </w:rPr>
        <w:t>Villers-la-Ville</w:t>
      </w:r>
      <w:r w:rsidR="00641FB3" w:rsidRPr="00F13961">
        <w:rPr>
          <w:sz w:val="21"/>
          <w:szCs w:val="21"/>
          <w:lang w:val="fr-FR"/>
        </w:rPr>
        <w:t xml:space="preserve"> est traversée </w:t>
      </w:r>
      <w:r w:rsidR="00641FB3">
        <w:rPr>
          <w:sz w:val="21"/>
          <w:szCs w:val="21"/>
          <w:lang w:val="fr-FR"/>
        </w:rPr>
        <w:t xml:space="preserve">par deux axes régionaux majeurs : la N93 </w:t>
      </w:r>
      <w:r>
        <w:rPr>
          <w:sz w:val="21"/>
          <w:szCs w:val="21"/>
          <w:lang w:val="fr-FR"/>
        </w:rPr>
        <w:t>d’ouest en est</w:t>
      </w:r>
      <w:r w:rsidR="00641FB3">
        <w:rPr>
          <w:sz w:val="21"/>
          <w:szCs w:val="21"/>
          <w:lang w:val="fr-FR"/>
        </w:rPr>
        <w:t xml:space="preserve">, qui est </w:t>
      </w:r>
      <w:r>
        <w:rPr>
          <w:sz w:val="21"/>
          <w:szCs w:val="21"/>
          <w:lang w:val="fr-FR"/>
        </w:rPr>
        <w:t>l’axe le</w:t>
      </w:r>
      <w:r w:rsidR="00641FB3" w:rsidRPr="00F13961">
        <w:rPr>
          <w:sz w:val="21"/>
          <w:szCs w:val="21"/>
          <w:lang w:val="fr-FR"/>
        </w:rPr>
        <w:t xml:space="preserve"> plus</w:t>
      </w:r>
      <w:r>
        <w:rPr>
          <w:sz w:val="21"/>
          <w:szCs w:val="21"/>
          <w:lang w:val="fr-FR"/>
        </w:rPr>
        <w:t xml:space="preserve"> emprunté,</w:t>
      </w:r>
      <w:r w:rsidR="00641FB3" w:rsidRPr="00F13961">
        <w:rPr>
          <w:sz w:val="21"/>
          <w:szCs w:val="21"/>
          <w:lang w:val="fr-FR"/>
        </w:rPr>
        <w:t xml:space="preserve"> </w:t>
      </w:r>
      <w:r>
        <w:rPr>
          <w:sz w:val="21"/>
          <w:szCs w:val="21"/>
          <w:lang w:val="fr-FR"/>
        </w:rPr>
        <w:t>et</w:t>
      </w:r>
      <w:r w:rsidR="00641FB3" w:rsidRPr="00F13961">
        <w:rPr>
          <w:sz w:val="21"/>
          <w:szCs w:val="21"/>
          <w:lang w:val="fr-FR"/>
        </w:rPr>
        <w:t xml:space="preserve"> la N275</w:t>
      </w:r>
      <w:r>
        <w:rPr>
          <w:sz w:val="21"/>
          <w:szCs w:val="21"/>
          <w:lang w:val="fr-FR"/>
        </w:rPr>
        <w:t xml:space="preserve"> du nord au sud.</w:t>
      </w:r>
      <w:r w:rsidR="00EC03C2">
        <w:rPr>
          <w:sz w:val="21"/>
          <w:szCs w:val="21"/>
          <w:lang w:val="fr-FR"/>
        </w:rPr>
        <w:t xml:space="preserve"> Ces voies régionales ont pour fonction d’assurer les connexions avec les pôles externes de la commune et d’accueillir les véhicules en transit.</w:t>
      </w:r>
      <w:r>
        <w:rPr>
          <w:sz w:val="21"/>
          <w:szCs w:val="21"/>
          <w:lang w:val="fr-FR"/>
        </w:rPr>
        <w:t xml:space="preserve"> </w:t>
      </w:r>
      <w:r w:rsidR="00EC03C2">
        <w:rPr>
          <w:sz w:val="21"/>
          <w:szCs w:val="21"/>
          <w:lang w:val="fr-FR"/>
        </w:rPr>
        <w:t xml:space="preserve">Les autres voiries sont des voies communales de circulation, et doivent assurer la desserte plus locale de l’entité. Celles-ci sont, en accord avec leur fonction, moins fréquentées. Certaines </w:t>
      </w:r>
      <w:r w:rsidR="003E04BC">
        <w:rPr>
          <w:sz w:val="21"/>
          <w:szCs w:val="21"/>
          <w:lang w:val="fr-FR"/>
        </w:rPr>
        <w:t>d’entre elles</w:t>
      </w:r>
      <w:r w:rsidR="00EC03C2">
        <w:rPr>
          <w:sz w:val="21"/>
          <w:szCs w:val="21"/>
          <w:lang w:val="fr-FR"/>
        </w:rPr>
        <w:t xml:space="preserve"> subissent néanmoins un certain trafic de transit ; il s’agit de l’axe formé par les rues </w:t>
      </w:r>
      <w:r w:rsidR="00641FB3" w:rsidRPr="00F13961">
        <w:rPr>
          <w:sz w:val="21"/>
          <w:szCs w:val="21"/>
          <w:lang w:val="fr-FR"/>
        </w:rPr>
        <w:t>Catalogne-Bosquet-</w:t>
      </w:r>
      <w:proofErr w:type="spellStart"/>
      <w:r w:rsidR="00641FB3" w:rsidRPr="00F13961">
        <w:rPr>
          <w:sz w:val="21"/>
          <w:szCs w:val="21"/>
          <w:lang w:val="fr-FR"/>
        </w:rPr>
        <w:t>Gentissart</w:t>
      </w:r>
      <w:proofErr w:type="spellEnd"/>
      <w:r w:rsidR="00641FB3" w:rsidRPr="00F13961">
        <w:rPr>
          <w:sz w:val="21"/>
          <w:szCs w:val="21"/>
          <w:lang w:val="fr-FR"/>
        </w:rPr>
        <w:t>-</w:t>
      </w:r>
      <w:proofErr w:type="spellStart"/>
      <w:r w:rsidR="00641FB3" w:rsidRPr="00F13961">
        <w:rPr>
          <w:sz w:val="21"/>
          <w:szCs w:val="21"/>
          <w:lang w:val="fr-FR"/>
        </w:rPr>
        <w:t>Thébais-Kumps</w:t>
      </w:r>
      <w:proofErr w:type="spellEnd"/>
      <w:r w:rsidR="00641FB3" w:rsidRPr="00F13961">
        <w:rPr>
          <w:sz w:val="21"/>
          <w:szCs w:val="21"/>
          <w:lang w:val="fr-FR"/>
        </w:rPr>
        <w:t xml:space="preserve"> </w:t>
      </w:r>
      <w:r w:rsidR="003E04BC">
        <w:rPr>
          <w:sz w:val="21"/>
          <w:szCs w:val="21"/>
          <w:lang w:val="fr-FR"/>
        </w:rPr>
        <w:t xml:space="preserve">d’une part, qui permet de relier Louvain-la-Neuve et la E411 depuis la périphérie sud de Villers, </w:t>
      </w:r>
      <w:r w:rsidR="00641FB3" w:rsidRPr="00F13961">
        <w:rPr>
          <w:sz w:val="21"/>
          <w:szCs w:val="21"/>
          <w:lang w:val="fr-FR"/>
        </w:rPr>
        <w:t>et</w:t>
      </w:r>
      <w:r w:rsidR="003E04BC">
        <w:rPr>
          <w:sz w:val="21"/>
          <w:szCs w:val="21"/>
          <w:lang w:val="fr-FR"/>
        </w:rPr>
        <w:t xml:space="preserve"> de l’axe </w:t>
      </w:r>
      <w:r w:rsidR="00EC03C2">
        <w:rPr>
          <w:sz w:val="21"/>
          <w:szCs w:val="21"/>
          <w:lang w:val="fr-FR"/>
        </w:rPr>
        <w:t xml:space="preserve">formé par les rues </w:t>
      </w:r>
      <w:r w:rsidR="00641FB3" w:rsidRPr="00F13961">
        <w:rPr>
          <w:sz w:val="21"/>
          <w:szCs w:val="21"/>
          <w:lang w:val="fr-FR"/>
        </w:rPr>
        <w:t>Frasnes-</w:t>
      </w:r>
      <w:proofErr w:type="spellStart"/>
      <w:r w:rsidR="00641FB3" w:rsidRPr="00F13961">
        <w:rPr>
          <w:sz w:val="21"/>
          <w:szCs w:val="21"/>
          <w:lang w:val="fr-FR"/>
        </w:rPr>
        <w:t>Linet</w:t>
      </w:r>
      <w:proofErr w:type="spellEnd"/>
      <w:r w:rsidR="00641FB3" w:rsidRPr="00F13961">
        <w:rPr>
          <w:sz w:val="21"/>
          <w:szCs w:val="21"/>
          <w:lang w:val="fr-FR"/>
        </w:rPr>
        <w:t>-Sart</w:t>
      </w:r>
      <w:r w:rsidR="003E04BC">
        <w:rPr>
          <w:sz w:val="21"/>
          <w:szCs w:val="21"/>
          <w:lang w:val="fr-FR"/>
        </w:rPr>
        <w:t xml:space="preserve"> de l’autre, qui offre une liaison entre les périphéries nord (Wavre, OLLN…) et sud de la commune (Frasnes-lez-Gosselies, Charleroi…)</w:t>
      </w:r>
      <w:r w:rsidR="00641FB3" w:rsidRPr="00F13961">
        <w:rPr>
          <w:sz w:val="21"/>
          <w:szCs w:val="21"/>
          <w:lang w:val="fr-FR"/>
        </w:rPr>
        <w:t xml:space="preserve">. </w:t>
      </w:r>
    </w:p>
    <w:p w14:paraId="09C74998" w14:textId="3D5F0D7B" w:rsidR="00570B1E" w:rsidRDefault="00570B1E" w:rsidP="00EC03C2">
      <w:pPr>
        <w:spacing w:after="0" w:line="276" w:lineRule="auto"/>
        <w:ind w:firstLine="708"/>
        <w:jc w:val="both"/>
        <w:rPr>
          <w:sz w:val="21"/>
          <w:szCs w:val="21"/>
          <w:lang w:val="fr-FR"/>
        </w:rPr>
      </w:pPr>
    </w:p>
    <w:p w14:paraId="6B19ABD6" w14:textId="1DBC446B" w:rsidR="00570B1E" w:rsidRDefault="00570B1E" w:rsidP="00EC03C2">
      <w:pPr>
        <w:spacing w:after="0" w:line="276" w:lineRule="auto"/>
        <w:ind w:firstLine="708"/>
        <w:jc w:val="both"/>
        <w:rPr>
          <w:sz w:val="21"/>
          <w:szCs w:val="21"/>
          <w:lang w:val="fr-FR"/>
        </w:rPr>
      </w:pPr>
      <w:r>
        <w:rPr>
          <w:sz w:val="21"/>
          <w:szCs w:val="21"/>
          <w:lang w:val="fr-FR"/>
        </w:rPr>
        <w:t xml:space="preserve">Si une tendance à la baisse est observable sur la dernière décennie en ce qui concerne les accidents de la route, certaines voiries ont été identifiées comme particulièrement accidentogènes ; il s’agit de la N93 sur le réseau régional, notamment dans la traversée de Sart-Dames-Avelines, et de la rue de Sart en ce qui concerne le réseau communal. </w:t>
      </w:r>
    </w:p>
    <w:p w14:paraId="1812B177" w14:textId="77777777" w:rsidR="00570B1E" w:rsidRDefault="00570B1E" w:rsidP="00EC03C2">
      <w:pPr>
        <w:spacing w:after="0" w:line="276" w:lineRule="auto"/>
        <w:ind w:firstLine="708"/>
        <w:jc w:val="both"/>
        <w:rPr>
          <w:sz w:val="21"/>
          <w:szCs w:val="21"/>
          <w:lang w:val="fr-FR"/>
        </w:rPr>
      </w:pPr>
    </w:p>
    <w:p w14:paraId="580FF7D1" w14:textId="5A9972BE" w:rsidR="00570B1E" w:rsidRDefault="003E2EC5" w:rsidP="00570B1E">
      <w:pPr>
        <w:spacing w:after="0" w:line="276" w:lineRule="auto"/>
        <w:ind w:firstLine="708"/>
        <w:jc w:val="both"/>
        <w:rPr>
          <w:sz w:val="21"/>
          <w:szCs w:val="21"/>
          <w:lang w:val="fr-FR"/>
        </w:rPr>
      </w:pPr>
      <w:r>
        <w:rPr>
          <w:sz w:val="21"/>
          <w:szCs w:val="21"/>
          <w:lang w:val="fr-FR"/>
        </w:rPr>
        <w:t>L’étude</w:t>
      </w:r>
      <w:r w:rsidR="00641FB3" w:rsidRPr="00F13961">
        <w:rPr>
          <w:sz w:val="21"/>
          <w:szCs w:val="21"/>
          <w:lang w:val="fr-FR"/>
        </w:rPr>
        <w:t xml:space="preserve"> soulève</w:t>
      </w:r>
      <w:r>
        <w:rPr>
          <w:sz w:val="21"/>
          <w:szCs w:val="21"/>
          <w:lang w:val="fr-FR"/>
        </w:rPr>
        <w:t xml:space="preserve"> par ailleurs</w:t>
      </w:r>
      <w:r w:rsidR="00641FB3" w:rsidRPr="00F13961">
        <w:rPr>
          <w:sz w:val="21"/>
          <w:szCs w:val="21"/>
          <w:lang w:val="fr-FR"/>
        </w:rPr>
        <w:t xml:space="preserve"> </w:t>
      </w:r>
      <w:r w:rsidR="00570B1E">
        <w:rPr>
          <w:sz w:val="21"/>
          <w:szCs w:val="21"/>
          <w:lang w:val="fr-FR"/>
        </w:rPr>
        <w:t xml:space="preserve">que les limites de vitesse au sein de la commune ne sont globalement pas respectées. </w:t>
      </w:r>
      <w:r w:rsidR="00641FB3" w:rsidRPr="00F13961">
        <w:rPr>
          <w:sz w:val="21"/>
          <w:szCs w:val="21"/>
          <w:lang w:val="fr-FR"/>
        </w:rPr>
        <w:t xml:space="preserve">Le cas de la N275 entre Marbais et Villers (voirie régionale, hors agglomération) se révèle être le plus préoccupant : </w:t>
      </w:r>
      <w:r w:rsidR="00641FB3">
        <w:rPr>
          <w:sz w:val="21"/>
          <w:szCs w:val="21"/>
          <w:lang w:val="fr-FR"/>
        </w:rPr>
        <w:t xml:space="preserve">bien que </w:t>
      </w:r>
      <w:r w:rsidR="00641FB3" w:rsidRPr="00F13961">
        <w:rPr>
          <w:sz w:val="21"/>
          <w:szCs w:val="21"/>
          <w:lang w:val="fr-FR"/>
        </w:rPr>
        <w:t xml:space="preserve">la limitation </w:t>
      </w:r>
      <w:r w:rsidR="00641FB3">
        <w:rPr>
          <w:sz w:val="21"/>
          <w:szCs w:val="21"/>
          <w:lang w:val="fr-FR"/>
        </w:rPr>
        <w:t>soit</w:t>
      </w:r>
      <w:r w:rsidR="00641FB3" w:rsidRPr="00F13961">
        <w:rPr>
          <w:sz w:val="21"/>
          <w:szCs w:val="21"/>
          <w:lang w:val="fr-FR"/>
        </w:rPr>
        <w:t xml:space="preserve"> </w:t>
      </w:r>
      <w:r w:rsidR="00641FB3">
        <w:rPr>
          <w:sz w:val="21"/>
          <w:szCs w:val="21"/>
          <w:lang w:val="fr-FR"/>
        </w:rPr>
        <w:t>fixée</w:t>
      </w:r>
      <w:r w:rsidR="00641FB3" w:rsidRPr="00F13961">
        <w:rPr>
          <w:sz w:val="21"/>
          <w:szCs w:val="21"/>
          <w:lang w:val="fr-FR"/>
        </w:rPr>
        <w:t xml:space="preserve"> 70 km/h</w:t>
      </w:r>
      <w:r w:rsidR="00570B1E">
        <w:rPr>
          <w:sz w:val="21"/>
          <w:szCs w:val="21"/>
          <w:lang w:val="fr-FR"/>
        </w:rPr>
        <w:t xml:space="preserve"> à l’endroit où le radar a été posé</w:t>
      </w:r>
      <w:r w:rsidR="00641FB3" w:rsidRPr="00F13961">
        <w:rPr>
          <w:sz w:val="21"/>
          <w:szCs w:val="21"/>
          <w:lang w:val="fr-FR"/>
        </w:rPr>
        <w:t xml:space="preserve">, </w:t>
      </w:r>
      <w:r w:rsidR="00482835">
        <w:rPr>
          <w:sz w:val="21"/>
          <w:szCs w:val="21"/>
          <w:lang w:val="fr-FR"/>
        </w:rPr>
        <w:t>la</w:t>
      </w:r>
      <w:r w:rsidR="00570B1E">
        <w:rPr>
          <w:sz w:val="21"/>
          <w:szCs w:val="21"/>
          <w:lang w:val="fr-FR"/>
        </w:rPr>
        <w:t xml:space="preserve"> V85 mesuré</w:t>
      </w:r>
      <w:r w:rsidR="00482835">
        <w:rPr>
          <w:sz w:val="21"/>
          <w:szCs w:val="21"/>
          <w:lang w:val="fr-FR"/>
        </w:rPr>
        <w:t>e</w:t>
      </w:r>
      <w:r w:rsidR="00570B1E">
        <w:rPr>
          <w:sz w:val="21"/>
          <w:szCs w:val="21"/>
          <w:lang w:val="fr-FR"/>
        </w:rPr>
        <w:t>, qui indique la vitesse en-dessous de laquelle roulent 85% des automobilistes</w:t>
      </w:r>
      <w:r w:rsidR="004F1197">
        <w:rPr>
          <w:sz w:val="21"/>
          <w:szCs w:val="21"/>
          <w:lang w:val="fr-FR"/>
        </w:rPr>
        <w:t>,</w:t>
      </w:r>
      <w:r w:rsidR="00570B1E">
        <w:rPr>
          <w:sz w:val="21"/>
          <w:szCs w:val="21"/>
          <w:lang w:val="fr-FR"/>
        </w:rPr>
        <w:t xml:space="preserve"> s’élève à 111km/h. Les enregistrements montrent ainsi que 89% des voitures comptabilisées étaient en infraction ! Il en va de même en agglomération, notamment sur la rue Gustave </w:t>
      </w:r>
      <w:proofErr w:type="spellStart"/>
      <w:r w:rsidR="00570B1E">
        <w:rPr>
          <w:sz w:val="21"/>
          <w:szCs w:val="21"/>
          <w:lang w:val="fr-FR"/>
        </w:rPr>
        <w:t>Linet</w:t>
      </w:r>
      <w:proofErr w:type="spellEnd"/>
      <w:r w:rsidR="00570B1E">
        <w:rPr>
          <w:sz w:val="21"/>
          <w:szCs w:val="21"/>
          <w:lang w:val="fr-FR"/>
        </w:rPr>
        <w:t xml:space="preserve"> à Sart-Dames-Avelines ou sur la rue de la Jouerie à Marbais, où les V85 s’élèvent à 76km/h alors que la limite en agglomération est de 50km/h.</w:t>
      </w:r>
    </w:p>
    <w:p w14:paraId="4033B699" w14:textId="77777777" w:rsidR="00570B1E" w:rsidRDefault="00570B1E" w:rsidP="00570B1E">
      <w:pPr>
        <w:spacing w:after="0" w:line="276" w:lineRule="auto"/>
        <w:ind w:firstLine="708"/>
        <w:jc w:val="both"/>
        <w:rPr>
          <w:sz w:val="21"/>
          <w:szCs w:val="21"/>
          <w:lang w:val="fr-FR"/>
        </w:rPr>
      </w:pPr>
    </w:p>
    <w:p w14:paraId="2867F625" w14:textId="50671569" w:rsidR="009936F8" w:rsidRDefault="003B08B9" w:rsidP="00226A18">
      <w:pPr>
        <w:spacing w:after="0" w:line="276" w:lineRule="auto"/>
        <w:ind w:firstLine="708"/>
        <w:jc w:val="both"/>
        <w:rPr>
          <w:sz w:val="21"/>
          <w:szCs w:val="21"/>
          <w:lang w:val="fr-FR"/>
        </w:rPr>
      </w:pPr>
      <w:r>
        <w:rPr>
          <w:sz w:val="21"/>
          <w:szCs w:val="21"/>
          <w:lang w:val="fr-FR"/>
        </w:rPr>
        <w:t xml:space="preserve">En matière de stationnement, </w:t>
      </w:r>
      <w:r w:rsidR="003E2EC5">
        <w:rPr>
          <w:sz w:val="21"/>
          <w:szCs w:val="21"/>
          <w:lang w:val="fr-FR"/>
        </w:rPr>
        <w:t xml:space="preserve">c’est principalement aux abords des écoles que des problèmes ont été observés (en sus de ceux liés à l’Abbaye en cas de forte affluence) ; stationnement sauvage sur le trottoir </w:t>
      </w:r>
      <w:proofErr w:type="gramStart"/>
      <w:r w:rsidR="003E2EC5">
        <w:rPr>
          <w:sz w:val="21"/>
          <w:szCs w:val="21"/>
          <w:lang w:val="fr-FR"/>
        </w:rPr>
        <w:t>à</w:t>
      </w:r>
      <w:proofErr w:type="gramEnd"/>
      <w:r w:rsidR="003E2EC5">
        <w:rPr>
          <w:sz w:val="21"/>
          <w:szCs w:val="21"/>
          <w:lang w:val="fr-FR"/>
        </w:rPr>
        <w:t xml:space="preserve"> Tilly, nombreuses manœuvres devant l’école de Villers dan</w:t>
      </w:r>
      <w:r w:rsidR="00226A18">
        <w:rPr>
          <w:sz w:val="21"/>
          <w:szCs w:val="21"/>
          <w:lang w:val="fr-FR"/>
        </w:rPr>
        <w:t>s</w:t>
      </w:r>
      <w:r w:rsidR="003E2EC5">
        <w:rPr>
          <w:sz w:val="21"/>
          <w:szCs w:val="21"/>
          <w:lang w:val="fr-FR"/>
        </w:rPr>
        <w:t xml:space="preserve"> une rue dépourvue d’accotement piéton, utilisation du parking en dépose-minute à Marbais</w:t>
      </w:r>
      <w:r w:rsidR="00226A18">
        <w:rPr>
          <w:sz w:val="21"/>
          <w:szCs w:val="21"/>
          <w:lang w:val="fr-FR"/>
        </w:rPr>
        <w:t>,</w:t>
      </w:r>
      <w:r w:rsidR="003E2EC5">
        <w:rPr>
          <w:sz w:val="21"/>
          <w:szCs w:val="21"/>
          <w:lang w:val="fr-FR"/>
        </w:rPr>
        <w:t xml:space="preserve"> créant des remontées de files jusque sur la chaussée…</w:t>
      </w:r>
      <w:r w:rsidR="00226A18">
        <w:rPr>
          <w:sz w:val="21"/>
          <w:szCs w:val="21"/>
          <w:lang w:val="fr-FR"/>
        </w:rPr>
        <w:t xml:space="preserve"> Malgré une mise à disposition de parkings à proximité de la plupart des écoles accompagnée de panneaux de sensibilisation, de gros efforts devront encore être consentis afin de mieux gérer le stationnement aux abords des écoles, fréquentés par de jeunes enfants.</w:t>
      </w:r>
      <w:r w:rsidR="003E2EC5">
        <w:rPr>
          <w:sz w:val="21"/>
          <w:szCs w:val="21"/>
          <w:lang w:val="fr-FR"/>
        </w:rPr>
        <w:t xml:space="preserve"> </w:t>
      </w:r>
    </w:p>
    <w:p w14:paraId="78DDA5F1" w14:textId="6A34090E" w:rsidR="00641FB3" w:rsidRDefault="00641FB3" w:rsidP="00AB04B6">
      <w:pPr>
        <w:spacing w:after="0" w:line="276" w:lineRule="auto"/>
        <w:ind w:firstLine="708"/>
        <w:jc w:val="both"/>
        <w:rPr>
          <w:sz w:val="21"/>
          <w:szCs w:val="21"/>
          <w:lang w:val="fr-FR"/>
        </w:rPr>
      </w:pPr>
    </w:p>
    <w:p w14:paraId="31B30F97" w14:textId="7C998B6C" w:rsidR="00641FB3" w:rsidRDefault="00641FB3" w:rsidP="00985729">
      <w:pPr>
        <w:pStyle w:val="Heading2"/>
        <w:rPr>
          <w:lang w:val="fr-FR"/>
        </w:rPr>
      </w:pPr>
      <w:r>
        <w:rPr>
          <w:lang w:val="fr-FR"/>
        </w:rPr>
        <w:t>Quels objectifs</w:t>
      </w:r>
      <w:r w:rsidR="000969F5">
        <w:rPr>
          <w:lang w:val="fr-FR"/>
        </w:rPr>
        <w:t xml:space="preserve"> pour l’avenir</w:t>
      </w:r>
      <w:r>
        <w:rPr>
          <w:lang w:val="fr-FR"/>
        </w:rPr>
        <w:t> ?</w:t>
      </w:r>
    </w:p>
    <w:p w14:paraId="0B497A6A" w14:textId="77777777" w:rsidR="00226A18" w:rsidRDefault="00226A18" w:rsidP="00AB04B6">
      <w:pPr>
        <w:spacing w:after="0" w:line="276" w:lineRule="auto"/>
        <w:ind w:firstLine="708"/>
        <w:jc w:val="both"/>
        <w:rPr>
          <w:sz w:val="21"/>
          <w:szCs w:val="21"/>
          <w:lang w:val="fr-FR"/>
        </w:rPr>
      </w:pPr>
    </w:p>
    <w:p w14:paraId="2DA354F0" w14:textId="15ECD990" w:rsidR="006E6B80" w:rsidRDefault="009B2CAC" w:rsidP="009B2CAC">
      <w:pPr>
        <w:spacing w:after="0" w:line="276" w:lineRule="auto"/>
        <w:ind w:firstLine="708"/>
        <w:jc w:val="both"/>
        <w:rPr>
          <w:sz w:val="21"/>
          <w:szCs w:val="21"/>
          <w:lang w:val="fr-FR"/>
        </w:rPr>
      </w:pPr>
      <w:r>
        <w:rPr>
          <w:sz w:val="21"/>
          <w:szCs w:val="21"/>
          <w:lang w:val="fr-FR"/>
        </w:rPr>
        <w:t>Ce diagnostic a permis de définir toute une série d’objectifs dans la lignée de la vision FAST du Gouvernement wallon </w:t>
      </w:r>
      <w:r w:rsidR="006E6B80">
        <w:rPr>
          <w:sz w:val="21"/>
          <w:szCs w:val="21"/>
          <w:lang w:val="fr-FR"/>
        </w:rPr>
        <w:t>: favoriser la marche, le</w:t>
      </w:r>
      <w:r w:rsidR="00C06901">
        <w:rPr>
          <w:sz w:val="21"/>
          <w:szCs w:val="21"/>
          <w:lang w:val="fr-FR"/>
        </w:rPr>
        <w:t>s déplacements à</w:t>
      </w:r>
      <w:r w:rsidR="006E6B80">
        <w:rPr>
          <w:sz w:val="21"/>
          <w:szCs w:val="21"/>
          <w:lang w:val="fr-FR"/>
        </w:rPr>
        <w:t xml:space="preserve"> vélo, l’usage des transport</w:t>
      </w:r>
      <w:r w:rsidR="00C06901">
        <w:rPr>
          <w:sz w:val="21"/>
          <w:szCs w:val="21"/>
          <w:lang w:val="fr-FR"/>
        </w:rPr>
        <w:t>s</w:t>
      </w:r>
      <w:r w:rsidR="006E6B80">
        <w:rPr>
          <w:sz w:val="21"/>
          <w:szCs w:val="21"/>
          <w:lang w:val="fr-FR"/>
        </w:rPr>
        <w:t xml:space="preserve"> en commun et l’intermodalité, encourager un usage plus rationnel de la voiture, améliorer la sécurité routière, la mobilité scolaire, la mobilité des PMR, </w:t>
      </w:r>
      <w:r w:rsidR="00681BF7">
        <w:rPr>
          <w:sz w:val="21"/>
          <w:szCs w:val="21"/>
          <w:lang w:val="fr-FR"/>
        </w:rPr>
        <w:t xml:space="preserve">et </w:t>
      </w:r>
      <w:r w:rsidR="006E6B80">
        <w:rPr>
          <w:sz w:val="21"/>
          <w:szCs w:val="21"/>
          <w:lang w:val="fr-FR"/>
        </w:rPr>
        <w:t>la qualité de vie sur</w:t>
      </w:r>
      <w:r>
        <w:rPr>
          <w:sz w:val="21"/>
          <w:szCs w:val="21"/>
          <w:lang w:val="fr-FR"/>
        </w:rPr>
        <w:t xml:space="preserve"> le territoire communal</w:t>
      </w:r>
      <w:r w:rsidR="00681BF7">
        <w:rPr>
          <w:sz w:val="21"/>
          <w:szCs w:val="21"/>
          <w:lang w:val="fr-FR"/>
        </w:rPr>
        <w:t>,</w:t>
      </w:r>
      <w:r>
        <w:rPr>
          <w:sz w:val="21"/>
          <w:szCs w:val="21"/>
          <w:lang w:val="fr-FR"/>
        </w:rPr>
        <w:t xml:space="preserve"> tout en tenant compte</w:t>
      </w:r>
      <w:r w:rsidR="006E6B80">
        <w:rPr>
          <w:sz w:val="21"/>
          <w:szCs w:val="21"/>
          <w:lang w:val="fr-FR"/>
        </w:rPr>
        <w:t xml:space="preserve"> </w:t>
      </w:r>
      <w:r w:rsidR="00736130">
        <w:rPr>
          <w:sz w:val="21"/>
          <w:szCs w:val="21"/>
          <w:lang w:val="fr-FR"/>
        </w:rPr>
        <w:t>d</w:t>
      </w:r>
      <w:r w:rsidR="006E6B80">
        <w:rPr>
          <w:sz w:val="21"/>
          <w:szCs w:val="21"/>
          <w:lang w:val="fr-FR"/>
        </w:rPr>
        <w:t>es activités agricoles</w:t>
      </w:r>
      <w:r>
        <w:rPr>
          <w:sz w:val="21"/>
          <w:szCs w:val="21"/>
          <w:lang w:val="fr-FR"/>
        </w:rPr>
        <w:t xml:space="preserve"> lors de tout réaménagement</w:t>
      </w:r>
      <w:r w:rsidR="006E6B80">
        <w:rPr>
          <w:sz w:val="21"/>
          <w:szCs w:val="21"/>
          <w:lang w:val="fr-FR"/>
        </w:rPr>
        <w:t xml:space="preserve">. </w:t>
      </w:r>
    </w:p>
    <w:p w14:paraId="040889B7" w14:textId="77777777" w:rsidR="00682CC7" w:rsidRDefault="00682CC7" w:rsidP="00C06901">
      <w:pPr>
        <w:spacing w:after="0" w:line="276" w:lineRule="auto"/>
        <w:ind w:firstLine="708"/>
        <w:jc w:val="both"/>
        <w:rPr>
          <w:sz w:val="21"/>
          <w:szCs w:val="21"/>
          <w:lang w:val="fr-FR"/>
        </w:rPr>
      </w:pPr>
    </w:p>
    <w:p w14:paraId="1811C83E" w14:textId="1AD95F5E" w:rsidR="00C51EAB" w:rsidRDefault="009B2CAC" w:rsidP="00C51EAB">
      <w:pPr>
        <w:spacing w:after="0" w:line="276" w:lineRule="auto"/>
        <w:ind w:firstLine="708"/>
        <w:jc w:val="both"/>
        <w:rPr>
          <w:sz w:val="21"/>
          <w:szCs w:val="21"/>
          <w:lang w:val="fr-FR"/>
        </w:rPr>
      </w:pPr>
      <w:r>
        <w:rPr>
          <w:sz w:val="21"/>
          <w:szCs w:val="21"/>
          <w:lang w:val="fr-FR"/>
        </w:rPr>
        <w:t xml:space="preserve">La réalisation de ces objectifs passera </w:t>
      </w:r>
      <w:r w:rsidR="00C06901">
        <w:rPr>
          <w:sz w:val="21"/>
          <w:szCs w:val="21"/>
          <w:lang w:val="fr-FR"/>
        </w:rPr>
        <w:t>par l’amélioration des liaisons piétonnes au sein des villages</w:t>
      </w:r>
      <w:r w:rsidR="00681BF7">
        <w:rPr>
          <w:sz w:val="21"/>
          <w:szCs w:val="21"/>
          <w:lang w:val="fr-FR"/>
        </w:rPr>
        <w:t xml:space="preserve"> </w:t>
      </w:r>
      <w:r w:rsidR="00C51EAB">
        <w:rPr>
          <w:sz w:val="21"/>
          <w:szCs w:val="21"/>
          <w:lang w:val="fr-FR"/>
        </w:rPr>
        <w:t>mais aussi entre eux</w:t>
      </w:r>
      <w:r>
        <w:rPr>
          <w:sz w:val="21"/>
          <w:szCs w:val="21"/>
          <w:lang w:val="fr-FR"/>
        </w:rPr>
        <w:t>,</w:t>
      </w:r>
      <w:r w:rsidR="00C06901">
        <w:rPr>
          <w:sz w:val="21"/>
          <w:szCs w:val="21"/>
          <w:lang w:val="fr-FR"/>
        </w:rPr>
        <w:t xml:space="preserve"> par la création d’un réseau cyclable communal cohérent </w:t>
      </w:r>
      <w:r w:rsidR="00C51EAB">
        <w:rPr>
          <w:sz w:val="21"/>
          <w:szCs w:val="21"/>
          <w:lang w:val="fr-FR"/>
        </w:rPr>
        <w:t>assorti d’une</w:t>
      </w:r>
      <w:r w:rsidR="00C06901">
        <w:rPr>
          <w:sz w:val="21"/>
          <w:szCs w:val="21"/>
          <w:lang w:val="fr-FR"/>
        </w:rPr>
        <w:t xml:space="preserve"> offre</w:t>
      </w:r>
      <w:r w:rsidR="00681BF7" w:rsidRPr="00681BF7">
        <w:rPr>
          <w:sz w:val="21"/>
          <w:szCs w:val="21"/>
          <w:lang w:val="fr-FR"/>
        </w:rPr>
        <w:t xml:space="preserve"> </w:t>
      </w:r>
      <w:r w:rsidR="00681BF7">
        <w:rPr>
          <w:sz w:val="21"/>
          <w:szCs w:val="21"/>
          <w:lang w:val="fr-FR"/>
        </w:rPr>
        <w:t>adaptée</w:t>
      </w:r>
      <w:r w:rsidR="00C06901">
        <w:rPr>
          <w:sz w:val="21"/>
          <w:szCs w:val="21"/>
          <w:lang w:val="fr-FR"/>
        </w:rPr>
        <w:t xml:space="preserve"> </w:t>
      </w:r>
      <w:r>
        <w:rPr>
          <w:sz w:val="21"/>
          <w:szCs w:val="21"/>
          <w:lang w:val="fr-FR"/>
        </w:rPr>
        <w:t>en dispositifs de stationnement pour vélo</w:t>
      </w:r>
      <w:r w:rsidR="00C51EAB">
        <w:rPr>
          <w:sz w:val="21"/>
          <w:szCs w:val="21"/>
          <w:lang w:val="fr-FR"/>
        </w:rPr>
        <w:t>s</w:t>
      </w:r>
      <w:r w:rsidR="00C06901">
        <w:rPr>
          <w:sz w:val="21"/>
          <w:szCs w:val="21"/>
          <w:lang w:val="fr-FR"/>
        </w:rPr>
        <w:t>. Il s’agira également d’améliorer l’accessibilité</w:t>
      </w:r>
      <w:r w:rsidR="00736130">
        <w:rPr>
          <w:sz w:val="21"/>
          <w:szCs w:val="21"/>
          <w:lang w:val="fr-FR"/>
        </w:rPr>
        <w:t xml:space="preserve"> </w:t>
      </w:r>
      <w:r w:rsidR="00C51EAB">
        <w:rPr>
          <w:sz w:val="21"/>
          <w:szCs w:val="21"/>
          <w:lang w:val="fr-FR"/>
        </w:rPr>
        <w:t xml:space="preserve">multimodale </w:t>
      </w:r>
      <w:r w:rsidR="00C06901">
        <w:rPr>
          <w:sz w:val="21"/>
          <w:szCs w:val="21"/>
          <w:lang w:val="fr-FR"/>
        </w:rPr>
        <w:t xml:space="preserve">des </w:t>
      </w:r>
      <w:r w:rsidR="00681BF7">
        <w:rPr>
          <w:sz w:val="21"/>
          <w:szCs w:val="21"/>
          <w:lang w:val="fr-FR"/>
        </w:rPr>
        <w:lastRenderedPageBreak/>
        <w:t xml:space="preserve">arrêts des </w:t>
      </w:r>
      <w:r w:rsidR="00C06901">
        <w:rPr>
          <w:sz w:val="21"/>
          <w:szCs w:val="21"/>
          <w:lang w:val="fr-FR"/>
        </w:rPr>
        <w:t>lignes structurantes de transport en commun</w:t>
      </w:r>
      <w:r w:rsidR="00736130">
        <w:rPr>
          <w:sz w:val="21"/>
          <w:szCs w:val="21"/>
          <w:lang w:val="fr-FR"/>
        </w:rPr>
        <w:t xml:space="preserve"> </w:t>
      </w:r>
      <w:r w:rsidR="00C51EAB">
        <w:rPr>
          <w:sz w:val="21"/>
          <w:szCs w:val="21"/>
          <w:lang w:val="fr-FR"/>
        </w:rPr>
        <w:t xml:space="preserve">dans un souci de favoriser l’intermodalité. </w:t>
      </w:r>
      <w:r w:rsidR="00D65AEE">
        <w:rPr>
          <w:sz w:val="21"/>
          <w:szCs w:val="21"/>
          <w:lang w:val="fr-FR"/>
        </w:rPr>
        <w:t>Les pôles de déplacements internes à la commune devront également voir leur accessibilité multimodale renforcée (écoles, Abbaye…).</w:t>
      </w:r>
      <w:r w:rsidR="009B737E">
        <w:rPr>
          <w:sz w:val="21"/>
          <w:szCs w:val="21"/>
          <w:lang w:val="fr-FR"/>
        </w:rPr>
        <w:t xml:space="preserve"> Lors de tout réaménagement, l’accessibilité des personnes à mobilité réduite devra en outre être prise en compte</w:t>
      </w:r>
      <w:r w:rsidR="002111C6">
        <w:rPr>
          <w:sz w:val="21"/>
          <w:szCs w:val="21"/>
          <w:lang w:val="fr-FR"/>
        </w:rPr>
        <w:t xml:space="preserve">, de manière </w:t>
      </w:r>
      <w:r w:rsidR="00851E14">
        <w:rPr>
          <w:sz w:val="21"/>
          <w:szCs w:val="21"/>
          <w:lang w:val="fr-FR"/>
        </w:rPr>
        <w:t>à</w:t>
      </w:r>
      <w:r w:rsidR="002111C6">
        <w:rPr>
          <w:sz w:val="21"/>
          <w:szCs w:val="21"/>
          <w:lang w:val="fr-FR"/>
        </w:rPr>
        <w:t xml:space="preserve"> rendre les espaces publics et les transports </w:t>
      </w:r>
      <w:r w:rsidR="00851E14">
        <w:rPr>
          <w:sz w:val="21"/>
          <w:szCs w:val="21"/>
          <w:lang w:val="fr-FR"/>
        </w:rPr>
        <w:t>en commun</w:t>
      </w:r>
      <w:r w:rsidR="002111C6">
        <w:rPr>
          <w:sz w:val="21"/>
          <w:szCs w:val="21"/>
          <w:lang w:val="fr-FR"/>
        </w:rPr>
        <w:t xml:space="preserve"> accessibles à tous.</w:t>
      </w:r>
    </w:p>
    <w:p w14:paraId="48FE15F2" w14:textId="569CBA55" w:rsidR="00681BF7" w:rsidRDefault="00681BF7" w:rsidP="00C51EAB">
      <w:pPr>
        <w:spacing w:after="0" w:line="276" w:lineRule="auto"/>
        <w:ind w:firstLine="708"/>
        <w:jc w:val="both"/>
        <w:rPr>
          <w:sz w:val="21"/>
          <w:szCs w:val="21"/>
          <w:lang w:val="fr-FR"/>
        </w:rPr>
      </w:pPr>
    </w:p>
    <w:p w14:paraId="55A52B6A" w14:textId="4C38A50A" w:rsidR="00681BF7" w:rsidRDefault="00681BF7" w:rsidP="00C51EAB">
      <w:pPr>
        <w:spacing w:after="0" w:line="276" w:lineRule="auto"/>
        <w:ind w:firstLine="708"/>
        <w:jc w:val="both"/>
        <w:rPr>
          <w:sz w:val="21"/>
          <w:szCs w:val="21"/>
          <w:lang w:val="fr-FR"/>
        </w:rPr>
      </w:pPr>
      <w:r>
        <w:rPr>
          <w:sz w:val="21"/>
          <w:szCs w:val="21"/>
          <w:lang w:val="fr-FR"/>
        </w:rPr>
        <w:t xml:space="preserve">Toujours dans le but d’encourager un usage plus rationnel de la voiture, l’offre en services de mobilité devra être renforcée, ainsi que la promotion de ceux-ci </w:t>
      </w:r>
      <w:r w:rsidR="004F1197">
        <w:rPr>
          <w:sz w:val="21"/>
          <w:szCs w:val="21"/>
          <w:lang w:val="fr-FR"/>
        </w:rPr>
        <w:t xml:space="preserve">afin de </w:t>
      </w:r>
      <w:r>
        <w:rPr>
          <w:sz w:val="21"/>
          <w:szCs w:val="21"/>
          <w:lang w:val="fr-FR"/>
        </w:rPr>
        <w:t>les faire connaitre au grand public.</w:t>
      </w:r>
      <w:r w:rsidR="0086202E">
        <w:rPr>
          <w:sz w:val="21"/>
          <w:szCs w:val="21"/>
          <w:lang w:val="fr-FR"/>
        </w:rPr>
        <w:t xml:space="preserve"> </w:t>
      </w:r>
      <w:r w:rsidR="004F1197">
        <w:rPr>
          <w:sz w:val="21"/>
          <w:szCs w:val="21"/>
          <w:lang w:val="fr-FR"/>
        </w:rPr>
        <w:t>Cette rationalisation passera également par un aménagement du territoire cohérent et par la prise en compte des aspects mobilité lors de tout nouveau projet de développement.</w:t>
      </w:r>
      <w:r w:rsidR="009B737E">
        <w:rPr>
          <w:sz w:val="21"/>
          <w:szCs w:val="21"/>
          <w:lang w:val="fr-FR"/>
        </w:rPr>
        <w:t xml:space="preserve"> </w:t>
      </w:r>
    </w:p>
    <w:p w14:paraId="75EBADB1" w14:textId="77777777" w:rsidR="00C51EAB" w:rsidRDefault="00C51EAB" w:rsidP="009B737E">
      <w:pPr>
        <w:spacing w:after="0" w:line="276" w:lineRule="auto"/>
        <w:jc w:val="both"/>
        <w:rPr>
          <w:sz w:val="21"/>
          <w:szCs w:val="21"/>
          <w:lang w:val="fr-FR"/>
        </w:rPr>
      </w:pPr>
    </w:p>
    <w:p w14:paraId="4B59E1A6" w14:textId="03B3D82E" w:rsidR="009B737E" w:rsidRDefault="00C06901" w:rsidP="00C51EAB">
      <w:pPr>
        <w:spacing w:after="0" w:line="276" w:lineRule="auto"/>
        <w:ind w:firstLine="708"/>
        <w:jc w:val="both"/>
        <w:rPr>
          <w:sz w:val="21"/>
          <w:szCs w:val="21"/>
          <w:lang w:val="fr-FR"/>
        </w:rPr>
      </w:pPr>
      <w:r>
        <w:rPr>
          <w:sz w:val="21"/>
          <w:szCs w:val="21"/>
          <w:lang w:val="fr-FR"/>
        </w:rPr>
        <w:t>En termes de sécurité routière, l’objectif du PCM sera de réduire</w:t>
      </w:r>
      <w:r w:rsidR="00C51EAB">
        <w:rPr>
          <w:sz w:val="21"/>
          <w:szCs w:val="21"/>
          <w:lang w:val="fr-FR"/>
        </w:rPr>
        <w:t xml:space="preserve"> encore</w:t>
      </w:r>
      <w:r>
        <w:rPr>
          <w:sz w:val="21"/>
          <w:szCs w:val="21"/>
          <w:lang w:val="fr-FR"/>
        </w:rPr>
        <w:t xml:space="preserve"> le nombre et la gravité des accidents de la route</w:t>
      </w:r>
      <w:r w:rsidR="00681BF7">
        <w:rPr>
          <w:sz w:val="21"/>
          <w:szCs w:val="21"/>
          <w:lang w:val="fr-FR"/>
        </w:rPr>
        <w:t>,</w:t>
      </w:r>
      <w:r>
        <w:rPr>
          <w:sz w:val="21"/>
          <w:szCs w:val="21"/>
          <w:lang w:val="fr-FR"/>
        </w:rPr>
        <w:t xml:space="preserve"> </w:t>
      </w:r>
      <w:r w:rsidR="00C51EAB">
        <w:rPr>
          <w:sz w:val="21"/>
          <w:szCs w:val="21"/>
          <w:lang w:val="fr-FR"/>
        </w:rPr>
        <w:t>en définissant notamment</w:t>
      </w:r>
      <w:r>
        <w:rPr>
          <w:sz w:val="21"/>
          <w:szCs w:val="21"/>
          <w:lang w:val="fr-FR"/>
        </w:rPr>
        <w:t xml:space="preserve"> un régime de vitesse cohérent et </w:t>
      </w:r>
      <w:r w:rsidR="00C51EAB">
        <w:rPr>
          <w:sz w:val="21"/>
          <w:szCs w:val="21"/>
          <w:lang w:val="fr-FR"/>
        </w:rPr>
        <w:t>des mesures visant à le faire respecter</w:t>
      </w:r>
      <w:r>
        <w:rPr>
          <w:sz w:val="21"/>
          <w:szCs w:val="21"/>
          <w:lang w:val="fr-FR"/>
        </w:rPr>
        <w:t>.</w:t>
      </w:r>
    </w:p>
    <w:p w14:paraId="782AF46B" w14:textId="77777777" w:rsidR="009B737E" w:rsidRDefault="009B737E" w:rsidP="00C51EAB">
      <w:pPr>
        <w:spacing w:after="0" w:line="276" w:lineRule="auto"/>
        <w:ind w:firstLine="708"/>
        <w:jc w:val="both"/>
        <w:rPr>
          <w:sz w:val="21"/>
          <w:szCs w:val="21"/>
          <w:lang w:val="fr-FR"/>
        </w:rPr>
      </w:pPr>
    </w:p>
    <w:p w14:paraId="5C03EF5C" w14:textId="77AE3915" w:rsidR="009B737E" w:rsidRDefault="009B737E" w:rsidP="00C51EAB">
      <w:pPr>
        <w:spacing w:after="0" w:line="276" w:lineRule="auto"/>
        <w:ind w:firstLine="708"/>
        <w:jc w:val="both"/>
        <w:rPr>
          <w:sz w:val="21"/>
          <w:szCs w:val="21"/>
          <w:lang w:val="fr-FR"/>
        </w:rPr>
      </w:pPr>
      <w:r>
        <w:rPr>
          <w:sz w:val="21"/>
          <w:szCs w:val="21"/>
          <w:lang w:val="fr-FR"/>
        </w:rPr>
        <w:t xml:space="preserve">En ce qui concerne la mobilité scolaire, il s’agira de continuer à éveiller les enfants aux modes de déplacements alternatifs à la voiture (ex : pédibus de Tilly), ainsi qu’à la sécurité routière. L’un des gros enjeux sera de mieux gérer le stationnement aux abords des écoles. A ce titre, la mise en place de rues scolaires </w:t>
      </w:r>
      <w:r w:rsidR="00851E14">
        <w:rPr>
          <w:sz w:val="21"/>
          <w:szCs w:val="21"/>
          <w:lang w:val="fr-FR"/>
        </w:rPr>
        <w:t>sera</w:t>
      </w:r>
      <w:r>
        <w:rPr>
          <w:sz w:val="21"/>
          <w:szCs w:val="21"/>
          <w:lang w:val="fr-FR"/>
        </w:rPr>
        <w:t xml:space="preserve"> envisagée.</w:t>
      </w:r>
    </w:p>
    <w:p w14:paraId="75F10A34" w14:textId="77777777" w:rsidR="00EB79B3" w:rsidRDefault="00EB79B3" w:rsidP="00C51EAB">
      <w:pPr>
        <w:spacing w:after="0" w:line="276" w:lineRule="auto"/>
        <w:ind w:firstLine="708"/>
        <w:jc w:val="both"/>
        <w:rPr>
          <w:sz w:val="21"/>
          <w:szCs w:val="21"/>
          <w:lang w:val="fr-FR"/>
        </w:rPr>
      </w:pPr>
    </w:p>
    <w:p w14:paraId="02670E07" w14:textId="71D0E53E" w:rsidR="0010123A" w:rsidRDefault="00C06901" w:rsidP="00C51EAB">
      <w:pPr>
        <w:spacing w:after="0" w:line="276" w:lineRule="auto"/>
        <w:ind w:firstLine="708"/>
        <w:jc w:val="both"/>
        <w:rPr>
          <w:sz w:val="21"/>
          <w:szCs w:val="21"/>
          <w:lang w:val="fr-FR"/>
        </w:rPr>
      </w:pPr>
      <w:r>
        <w:rPr>
          <w:sz w:val="21"/>
          <w:szCs w:val="21"/>
          <w:lang w:val="fr-FR"/>
        </w:rPr>
        <w:t>Afin d’améliorer la qualité de vie sur le territoire</w:t>
      </w:r>
      <w:r w:rsidR="0010123A">
        <w:rPr>
          <w:sz w:val="21"/>
          <w:szCs w:val="21"/>
          <w:lang w:val="fr-FR"/>
        </w:rPr>
        <w:t xml:space="preserve"> communal</w:t>
      </w:r>
      <w:r>
        <w:rPr>
          <w:sz w:val="21"/>
          <w:szCs w:val="21"/>
          <w:lang w:val="fr-FR"/>
        </w:rPr>
        <w:t>, il s’agira de réduire au maximum les nuisances liées au trafic routier, et d’améliorer la convivialité et la qualité des espaces publics au sein des villages.</w:t>
      </w:r>
      <w:r w:rsidR="0010123A">
        <w:rPr>
          <w:sz w:val="21"/>
          <w:szCs w:val="21"/>
          <w:lang w:val="fr-FR"/>
        </w:rPr>
        <w:t xml:space="preserve"> Des esquisses d’aménagement seront réalisées à cet égard avec des propositions concrètes</w:t>
      </w:r>
      <w:r w:rsidR="00CA7626">
        <w:rPr>
          <w:sz w:val="21"/>
          <w:szCs w:val="21"/>
          <w:lang w:val="fr-FR"/>
        </w:rPr>
        <w:t xml:space="preserve"> d’amélioration</w:t>
      </w:r>
      <w:r w:rsidR="0010123A">
        <w:rPr>
          <w:sz w:val="21"/>
          <w:szCs w:val="21"/>
          <w:lang w:val="fr-FR"/>
        </w:rPr>
        <w:t>. Toutes les propositions qui seront faites veilleront à tenir compte du charroi agricole</w:t>
      </w:r>
      <w:r w:rsidR="00851E14">
        <w:rPr>
          <w:sz w:val="21"/>
          <w:szCs w:val="21"/>
          <w:lang w:val="fr-FR"/>
        </w:rPr>
        <w:t>,</w:t>
      </w:r>
      <w:r w:rsidR="0010123A">
        <w:rPr>
          <w:sz w:val="21"/>
          <w:szCs w:val="21"/>
          <w:lang w:val="fr-FR"/>
        </w:rPr>
        <w:t xml:space="preserve"> de manière à ne pas </w:t>
      </w:r>
      <w:r w:rsidR="00CA7626">
        <w:rPr>
          <w:sz w:val="21"/>
          <w:szCs w:val="21"/>
          <w:lang w:val="fr-FR"/>
        </w:rPr>
        <w:t>gêner les agriculteurs dans leurs activités.</w:t>
      </w:r>
    </w:p>
    <w:p w14:paraId="65EB970C" w14:textId="77777777" w:rsidR="0010123A" w:rsidRDefault="0010123A" w:rsidP="00C51EAB">
      <w:pPr>
        <w:spacing w:after="0" w:line="276" w:lineRule="auto"/>
        <w:ind w:firstLine="708"/>
        <w:jc w:val="both"/>
        <w:rPr>
          <w:sz w:val="21"/>
          <w:szCs w:val="21"/>
          <w:lang w:val="fr-FR"/>
        </w:rPr>
      </w:pPr>
    </w:p>
    <w:p w14:paraId="3DFE97BB" w14:textId="0E14CC9E" w:rsidR="00C06901" w:rsidRDefault="000F418A" w:rsidP="00C51EAB">
      <w:pPr>
        <w:spacing w:after="0" w:line="276" w:lineRule="auto"/>
        <w:ind w:firstLine="708"/>
        <w:jc w:val="both"/>
        <w:rPr>
          <w:sz w:val="21"/>
          <w:szCs w:val="21"/>
          <w:lang w:val="fr-FR"/>
        </w:rPr>
      </w:pPr>
      <w:r>
        <w:rPr>
          <w:sz w:val="21"/>
          <w:szCs w:val="21"/>
          <w:lang w:val="fr-FR"/>
        </w:rPr>
        <w:t xml:space="preserve">L’ensemble de ces objectifs </w:t>
      </w:r>
      <w:r w:rsidR="00CA7626">
        <w:rPr>
          <w:sz w:val="21"/>
          <w:szCs w:val="21"/>
          <w:lang w:val="fr-FR"/>
        </w:rPr>
        <w:t>seront accompagnés d’</w:t>
      </w:r>
      <w:r>
        <w:rPr>
          <w:sz w:val="21"/>
          <w:szCs w:val="21"/>
          <w:lang w:val="fr-FR"/>
        </w:rPr>
        <w:t xml:space="preserve">un important et incontournable volet de </w:t>
      </w:r>
      <w:r w:rsidR="004D58CC">
        <w:rPr>
          <w:sz w:val="21"/>
          <w:szCs w:val="21"/>
          <w:lang w:val="fr-FR"/>
        </w:rPr>
        <w:t xml:space="preserve">communication et </w:t>
      </w:r>
      <w:r>
        <w:rPr>
          <w:sz w:val="21"/>
          <w:szCs w:val="21"/>
          <w:lang w:val="fr-FR"/>
        </w:rPr>
        <w:t>sensibilisation </w:t>
      </w:r>
      <w:r w:rsidR="004D58CC">
        <w:rPr>
          <w:sz w:val="21"/>
          <w:szCs w:val="21"/>
          <w:lang w:val="fr-FR"/>
        </w:rPr>
        <w:t xml:space="preserve">afin d’accompagner la population </w:t>
      </w:r>
      <w:r w:rsidR="00CA7626">
        <w:rPr>
          <w:sz w:val="21"/>
          <w:szCs w:val="21"/>
          <w:lang w:val="fr-FR"/>
        </w:rPr>
        <w:t>vers</w:t>
      </w:r>
      <w:r w:rsidR="004D58CC">
        <w:rPr>
          <w:sz w:val="21"/>
          <w:szCs w:val="21"/>
          <w:lang w:val="fr-FR"/>
        </w:rPr>
        <w:t xml:space="preserve"> </w:t>
      </w:r>
      <w:r w:rsidR="00736130">
        <w:rPr>
          <w:sz w:val="21"/>
          <w:szCs w:val="21"/>
          <w:lang w:val="fr-FR"/>
        </w:rPr>
        <w:t>des comportements de mobilité plus durables.</w:t>
      </w:r>
    </w:p>
    <w:p w14:paraId="690D4532" w14:textId="3D24912A" w:rsidR="004F1197" w:rsidRDefault="004F1197" w:rsidP="00C51EAB">
      <w:pPr>
        <w:spacing w:after="0" w:line="276" w:lineRule="auto"/>
        <w:ind w:firstLine="708"/>
        <w:jc w:val="both"/>
        <w:rPr>
          <w:sz w:val="21"/>
          <w:szCs w:val="21"/>
          <w:lang w:val="fr-FR"/>
        </w:rPr>
      </w:pPr>
    </w:p>
    <w:p w14:paraId="3EE1D7B8" w14:textId="791D710D" w:rsidR="004F1197" w:rsidRDefault="004F1197" w:rsidP="00C51EAB">
      <w:pPr>
        <w:spacing w:after="0" w:line="276" w:lineRule="auto"/>
        <w:ind w:firstLine="708"/>
        <w:jc w:val="both"/>
        <w:rPr>
          <w:sz w:val="21"/>
          <w:szCs w:val="21"/>
          <w:lang w:val="fr-FR"/>
        </w:rPr>
      </w:pPr>
    </w:p>
    <w:p w14:paraId="7986FD4D" w14:textId="77777777" w:rsidR="004F1197" w:rsidRDefault="004F1197" w:rsidP="00C51EAB">
      <w:pPr>
        <w:spacing w:after="0" w:line="276" w:lineRule="auto"/>
        <w:ind w:firstLine="708"/>
        <w:jc w:val="both"/>
        <w:rPr>
          <w:sz w:val="21"/>
          <w:szCs w:val="21"/>
          <w:lang w:val="fr-FR"/>
        </w:rPr>
      </w:pPr>
    </w:p>
    <w:p w14:paraId="4DA9C666" w14:textId="77777777" w:rsidR="006E6B80" w:rsidRDefault="006E6B80" w:rsidP="00AB04B6">
      <w:pPr>
        <w:spacing w:after="0" w:line="276" w:lineRule="auto"/>
        <w:ind w:firstLine="708"/>
        <w:jc w:val="both"/>
        <w:rPr>
          <w:sz w:val="21"/>
          <w:szCs w:val="21"/>
          <w:lang w:val="fr-FR"/>
        </w:rPr>
      </w:pPr>
    </w:p>
    <w:p w14:paraId="68982D31" w14:textId="0E341F11" w:rsidR="00B45D9A" w:rsidRPr="00B61B4D" w:rsidRDefault="00B45D9A" w:rsidP="00AB04B6">
      <w:pPr>
        <w:spacing w:after="0" w:line="276" w:lineRule="auto"/>
        <w:ind w:firstLine="708"/>
        <w:jc w:val="both"/>
        <w:rPr>
          <w:sz w:val="21"/>
          <w:szCs w:val="21"/>
          <w:lang w:val="fr-FR"/>
        </w:rPr>
      </w:pPr>
    </w:p>
    <w:p w14:paraId="3D8BBFB3" w14:textId="2498F507" w:rsidR="00501B1A" w:rsidRDefault="00501B1A" w:rsidP="004D58CC">
      <w:pPr>
        <w:spacing w:after="0" w:line="276" w:lineRule="auto"/>
        <w:jc w:val="both"/>
        <w:rPr>
          <w:sz w:val="19"/>
          <w:szCs w:val="19"/>
          <w:lang w:val="fr-FR"/>
        </w:rPr>
      </w:pPr>
      <w:r>
        <w:rPr>
          <w:sz w:val="19"/>
          <w:szCs w:val="19"/>
          <w:lang w:val="fr-FR"/>
        </w:rPr>
        <w:t xml:space="preserve"> </w:t>
      </w:r>
    </w:p>
    <w:p w14:paraId="2EB4101C" w14:textId="22DA350D" w:rsidR="004A2FC2" w:rsidRDefault="004A2FC2" w:rsidP="00B42008">
      <w:pPr>
        <w:spacing w:after="0" w:line="276" w:lineRule="auto"/>
        <w:jc w:val="both"/>
        <w:rPr>
          <w:sz w:val="14"/>
          <w:szCs w:val="14"/>
          <w:lang w:val="fr-FR"/>
        </w:rPr>
      </w:pPr>
    </w:p>
    <w:p w14:paraId="2831F55D" w14:textId="1F9EA8C2" w:rsidR="00DB694A" w:rsidRDefault="00DB694A" w:rsidP="00B42008">
      <w:pPr>
        <w:spacing w:after="0" w:line="276" w:lineRule="auto"/>
        <w:jc w:val="both"/>
        <w:rPr>
          <w:sz w:val="14"/>
          <w:szCs w:val="14"/>
          <w:lang w:val="fr-FR"/>
        </w:rPr>
      </w:pPr>
    </w:p>
    <w:sectPr w:rsidR="00DB6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BE0"/>
    <w:multiLevelType w:val="hybridMultilevel"/>
    <w:tmpl w:val="A9FCD72C"/>
    <w:lvl w:ilvl="0" w:tplc="591E6336">
      <w:start w:val="1"/>
      <w:numFmt w:val="bullet"/>
      <w:lvlText w:val=""/>
      <w:lvlJc w:val="left"/>
      <w:pPr>
        <w:tabs>
          <w:tab w:val="num" w:pos="720"/>
        </w:tabs>
        <w:ind w:left="720" w:hanging="360"/>
      </w:pPr>
      <w:rPr>
        <w:rFonts w:ascii="Symbol" w:hAnsi="Symbol" w:hint="default"/>
      </w:rPr>
    </w:lvl>
    <w:lvl w:ilvl="1" w:tplc="67E8BFF6">
      <w:start w:val="1"/>
      <w:numFmt w:val="bullet"/>
      <w:lvlText w:val=""/>
      <w:lvlJc w:val="left"/>
      <w:pPr>
        <w:tabs>
          <w:tab w:val="num" w:pos="1440"/>
        </w:tabs>
        <w:ind w:left="1440" w:hanging="360"/>
      </w:pPr>
      <w:rPr>
        <w:rFonts w:ascii="Symbol" w:hAnsi="Symbol" w:hint="default"/>
      </w:rPr>
    </w:lvl>
    <w:lvl w:ilvl="2" w:tplc="B52AA33A" w:tentative="1">
      <w:start w:val="1"/>
      <w:numFmt w:val="bullet"/>
      <w:lvlText w:val=""/>
      <w:lvlJc w:val="left"/>
      <w:pPr>
        <w:tabs>
          <w:tab w:val="num" w:pos="2160"/>
        </w:tabs>
        <w:ind w:left="2160" w:hanging="360"/>
      </w:pPr>
      <w:rPr>
        <w:rFonts w:ascii="Symbol" w:hAnsi="Symbol" w:hint="default"/>
      </w:rPr>
    </w:lvl>
    <w:lvl w:ilvl="3" w:tplc="79F2B68A" w:tentative="1">
      <w:start w:val="1"/>
      <w:numFmt w:val="bullet"/>
      <w:lvlText w:val=""/>
      <w:lvlJc w:val="left"/>
      <w:pPr>
        <w:tabs>
          <w:tab w:val="num" w:pos="2880"/>
        </w:tabs>
        <w:ind w:left="2880" w:hanging="360"/>
      </w:pPr>
      <w:rPr>
        <w:rFonts w:ascii="Symbol" w:hAnsi="Symbol" w:hint="default"/>
      </w:rPr>
    </w:lvl>
    <w:lvl w:ilvl="4" w:tplc="6AB62688" w:tentative="1">
      <w:start w:val="1"/>
      <w:numFmt w:val="bullet"/>
      <w:lvlText w:val=""/>
      <w:lvlJc w:val="left"/>
      <w:pPr>
        <w:tabs>
          <w:tab w:val="num" w:pos="3600"/>
        </w:tabs>
        <w:ind w:left="3600" w:hanging="360"/>
      </w:pPr>
      <w:rPr>
        <w:rFonts w:ascii="Symbol" w:hAnsi="Symbol" w:hint="default"/>
      </w:rPr>
    </w:lvl>
    <w:lvl w:ilvl="5" w:tplc="8004B978" w:tentative="1">
      <w:start w:val="1"/>
      <w:numFmt w:val="bullet"/>
      <w:lvlText w:val=""/>
      <w:lvlJc w:val="left"/>
      <w:pPr>
        <w:tabs>
          <w:tab w:val="num" w:pos="4320"/>
        </w:tabs>
        <w:ind w:left="4320" w:hanging="360"/>
      </w:pPr>
      <w:rPr>
        <w:rFonts w:ascii="Symbol" w:hAnsi="Symbol" w:hint="default"/>
      </w:rPr>
    </w:lvl>
    <w:lvl w:ilvl="6" w:tplc="B77C7DEA" w:tentative="1">
      <w:start w:val="1"/>
      <w:numFmt w:val="bullet"/>
      <w:lvlText w:val=""/>
      <w:lvlJc w:val="left"/>
      <w:pPr>
        <w:tabs>
          <w:tab w:val="num" w:pos="5040"/>
        </w:tabs>
        <w:ind w:left="5040" w:hanging="360"/>
      </w:pPr>
      <w:rPr>
        <w:rFonts w:ascii="Symbol" w:hAnsi="Symbol" w:hint="default"/>
      </w:rPr>
    </w:lvl>
    <w:lvl w:ilvl="7" w:tplc="E7041862" w:tentative="1">
      <w:start w:val="1"/>
      <w:numFmt w:val="bullet"/>
      <w:lvlText w:val=""/>
      <w:lvlJc w:val="left"/>
      <w:pPr>
        <w:tabs>
          <w:tab w:val="num" w:pos="5760"/>
        </w:tabs>
        <w:ind w:left="5760" w:hanging="360"/>
      </w:pPr>
      <w:rPr>
        <w:rFonts w:ascii="Symbol" w:hAnsi="Symbol" w:hint="default"/>
      </w:rPr>
    </w:lvl>
    <w:lvl w:ilvl="8" w:tplc="DD86180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53632C"/>
    <w:multiLevelType w:val="hybridMultilevel"/>
    <w:tmpl w:val="FECA56DA"/>
    <w:lvl w:ilvl="0" w:tplc="815C10BA">
      <w:start w:val="4"/>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3745C46"/>
    <w:multiLevelType w:val="hybridMultilevel"/>
    <w:tmpl w:val="50E6DEC4"/>
    <w:lvl w:ilvl="0" w:tplc="8096767E">
      <w:start w:val="1"/>
      <w:numFmt w:val="decimal"/>
      <w:lvlText w:val="%1."/>
      <w:lvlJc w:val="left"/>
      <w:pPr>
        <w:tabs>
          <w:tab w:val="num" w:pos="720"/>
        </w:tabs>
        <w:ind w:left="720" w:hanging="360"/>
      </w:pPr>
    </w:lvl>
    <w:lvl w:ilvl="1" w:tplc="28D6E1F8" w:tentative="1">
      <w:start w:val="1"/>
      <w:numFmt w:val="decimal"/>
      <w:lvlText w:val="%2."/>
      <w:lvlJc w:val="left"/>
      <w:pPr>
        <w:tabs>
          <w:tab w:val="num" w:pos="1440"/>
        </w:tabs>
        <w:ind w:left="1440" w:hanging="360"/>
      </w:pPr>
    </w:lvl>
    <w:lvl w:ilvl="2" w:tplc="8990D1D6" w:tentative="1">
      <w:start w:val="1"/>
      <w:numFmt w:val="decimal"/>
      <w:lvlText w:val="%3."/>
      <w:lvlJc w:val="left"/>
      <w:pPr>
        <w:tabs>
          <w:tab w:val="num" w:pos="2160"/>
        </w:tabs>
        <w:ind w:left="2160" w:hanging="360"/>
      </w:pPr>
    </w:lvl>
    <w:lvl w:ilvl="3" w:tplc="A516CD48" w:tentative="1">
      <w:start w:val="1"/>
      <w:numFmt w:val="decimal"/>
      <w:lvlText w:val="%4."/>
      <w:lvlJc w:val="left"/>
      <w:pPr>
        <w:tabs>
          <w:tab w:val="num" w:pos="2880"/>
        </w:tabs>
        <w:ind w:left="2880" w:hanging="360"/>
      </w:pPr>
    </w:lvl>
    <w:lvl w:ilvl="4" w:tplc="DF9C19EC" w:tentative="1">
      <w:start w:val="1"/>
      <w:numFmt w:val="decimal"/>
      <w:lvlText w:val="%5."/>
      <w:lvlJc w:val="left"/>
      <w:pPr>
        <w:tabs>
          <w:tab w:val="num" w:pos="3600"/>
        </w:tabs>
        <w:ind w:left="3600" w:hanging="360"/>
      </w:pPr>
    </w:lvl>
    <w:lvl w:ilvl="5" w:tplc="C2F268F8" w:tentative="1">
      <w:start w:val="1"/>
      <w:numFmt w:val="decimal"/>
      <w:lvlText w:val="%6."/>
      <w:lvlJc w:val="left"/>
      <w:pPr>
        <w:tabs>
          <w:tab w:val="num" w:pos="4320"/>
        </w:tabs>
        <w:ind w:left="4320" w:hanging="360"/>
      </w:pPr>
    </w:lvl>
    <w:lvl w:ilvl="6" w:tplc="84AC643E" w:tentative="1">
      <w:start w:val="1"/>
      <w:numFmt w:val="decimal"/>
      <w:lvlText w:val="%7."/>
      <w:lvlJc w:val="left"/>
      <w:pPr>
        <w:tabs>
          <w:tab w:val="num" w:pos="5040"/>
        </w:tabs>
        <w:ind w:left="5040" w:hanging="360"/>
      </w:pPr>
    </w:lvl>
    <w:lvl w:ilvl="7" w:tplc="06D6AD5A" w:tentative="1">
      <w:start w:val="1"/>
      <w:numFmt w:val="decimal"/>
      <w:lvlText w:val="%8."/>
      <w:lvlJc w:val="left"/>
      <w:pPr>
        <w:tabs>
          <w:tab w:val="num" w:pos="5760"/>
        </w:tabs>
        <w:ind w:left="5760" w:hanging="360"/>
      </w:pPr>
    </w:lvl>
    <w:lvl w:ilvl="8" w:tplc="F698D906" w:tentative="1">
      <w:start w:val="1"/>
      <w:numFmt w:val="decimal"/>
      <w:lvlText w:val="%9."/>
      <w:lvlJc w:val="left"/>
      <w:pPr>
        <w:tabs>
          <w:tab w:val="num" w:pos="6480"/>
        </w:tabs>
        <w:ind w:left="6480" w:hanging="360"/>
      </w:pPr>
    </w:lvl>
  </w:abstractNum>
  <w:abstractNum w:abstractNumId="3" w15:restartNumberingAfterBreak="0">
    <w:nsid w:val="4C4C48F5"/>
    <w:multiLevelType w:val="hybridMultilevel"/>
    <w:tmpl w:val="2A242BE0"/>
    <w:lvl w:ilvl="0" w:tplc="BB8A4FC6">
      <w:start w:val="1"/>
      <w:numFmt w:val="bullet"/>
      <w:lvlText w:val=""/>
      <w:lvlJc w:val="left"/>
      <w:pPr>
        <w:tabs>
          <w:tab w:val="num" w:pos="720"/>
        </w:tabs>
        <w:ind w:left="720" w:hanging="360"/>
      </w:pPr>
      <w:rPr>
        <w:rFonts w:ascii="Symbol" w:hAnsi="Symbol" w:hint="default"/>
      </w:rPr>
    </w:lvl>
    <w:lvl w:ilvl="1" w:tplc="EF1C9134">
      <w:numFmt w:val="bullet"/>
      <w:lvlText w:val=""/>
      <w:lvlJc w:val="left"/>
      <w:pPr>
        <w:tabs>
          <w:tab w:val="num" w:pos="1440"/>
        </w:tabs>
        <w:ind w:left="1440" w:hanging="360"/>
      </w:pPr>
      <w:rPr>
        <w:rFonts w:ascii="Symbol" w:hAnsi="Symbol" w:hint="default"/>
      </w:rPr>
    </w:lvl>
    <w:lvl w:ilvl="2" w:tplc="E3FA9AE6" w:tentative="1">
      <w:start w:val="1"/>
      <w:numFmt w:val="bullet"/>
      <w:lvlText w:val=""/>
      <w:lvlJc w:val="left"/>
      <w:pPr>
        <w:tabs>
          <w:tab w:val="num" w:pos="2160"/>
        </w:tabs>
        <w:ind w:left="2160" w:hanging="360"/>
      </w:pPr>
      <w:rPr>
        <w:rFonts w:ascii="Symbol" w:hAnsi="Symbol" w:hint="default"/>
      </w:rPr>
    </w:lvl>
    <w:lvl w:ilvl="3" w:tplc="DDB284C2" w:tentative="1">
      <w:start w:val="1"/>
      <w:numFmt w:val="bullet"/>
      <w:lvlText w:val=""/>
      <w:lvlJc w:val="left"/>
      <w:pPr>
        <w:tabs>
          <w:tab w:val="num" w:pos="2880"/>
        </w:tabs>
        <w:ind w:left="2880" w:hanging="360"/>
      </w:pPr>
      <w:rPr>
        <w:rFonts w:ascii="Symbol" w:hAnsi="Symbol" w:hint="default"/>
      </w:rPr>
    </w:lvl>
    <w:lvl w:ilvl="4" w:tplc="AE462C22" w:tentative="1">
      <w:start w:val="1"/>
      <w:numFmt w:val="bullet"/>
      <w:lvlText w:val=""/>
      <w:lvlJc w:val="left"/>
      <w:pPr>
        <w:tabs>
          <w:tab w:val="num" w:pos="3600"/>
        </w:tabs>
        <w:ind w:left="3600" w:hanging="360"/>
      </w:pPr>
      <w:rPr>
        <w:rFonts w:ascii="Symbol" w:hAnsi="Symbol" w:hint="default"/>
      </w:rPr>
    </w:lvl>
    <w:lvl w:ilvl="5" w:tplc="5A284868" w:tentative="1">
      <w:start w:val="1"/>
      <w:numFmt w:val="bullet"/>
      <w:lvlText w:val=""/>
      <w:lvlJc w:val="left"/>
      <w:pPr>
        <w:tabs>
          <w:tab w:val="num" w:pos="4320"/>
        </w:tabs>
        <w:ind w:left="4320" w:hanging="360"/>
      </w:pPr>
      <w:rPr>
        <w:rFonts w:ascii="Symbol" w:hAnsi="Symbol" w:hint="default"/>
      </w:rPr>
    </w:lvl>
    <w:lvl w:ilvl="6" w:tplc="138C6064" w:tentative="1">
      <w:start w:val="1"/>
      <w:numFmt w:val="bullet"/>
      <w:lvlText w:val=""/>
      <w:lvlJc w:val="left"/>
      <w:pPr>
        <w:tabs>
          <w:tab w:val="num" w:pos="5040"/>
        </w:tabs>
        <w:ind w:left="5040" w:hanging="360"/>
      </w:pPr>
      <w:rPr>
        <w:rFonts w:ascii="Symbol" w:hAnsi="Symbol" w:hint="default"/>
      </w:rPr>
    </w:lvl>
    <w:lvl w:ilvl="7" w:tplc="3AAAF232" w:tentative="1">
      <w:start w:val="1"/>
      <w:numFmt w:val="bullet"/>
      <w:lvlText w:val=""/>
      <w:lvlJc w:val="left"/>
      <w:pPr>
        <w:tabs>
          <w:tab w:val="num" w:pos="5760"/>
        </w:tabs>
        <w:ind w:left="5760" w:hanging="360"/>
      </w:pPr>
      <w:rPr>
        <w:rFonts w:ascii="Symbol" w:hAnsi="Symbol" w:hint="default"/>
      </w:rPr>
    </w:lvl>
    <w:lvl w:ilvl="8" w:tplc="09A202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7E10B14"/>
    <w:multiLevelType w:val="hybridMultilevel"/>
    <w:tmpl w:val="79288358"/>
    <w:lvl w:ilvl="0" w:tplc="9E08131C">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08"/>
    <w:rsid w:val="00052352"/>
    <w:rsid w:val="000816B3"/>
    <w:rsid w:val="000969F5"/>
    <w:rsid w:val="000B2054"/>
    <w:rsid w:val="000F418A"/>
    <w:rsid w:val="0010123A"/>
    <w:rsid w:val="00130694"/>
    <w:rsid w:val="001D154E"/>
    <w:rsid w:val="002069B7"/>
    <w:rsid w:val="002111C6"/>
    <w:rsid w:val="00226A18"/>
    <w:rsid w:val="00236FBB"/>
    <w:rsid w:val="0025454D"/>
    <w:rsid w:val="002558B9"/>
    <w:rsid w:val="00261A57"/>
    <w:rsid w:val="00276E30"/>
    <w:rsid w:val="002C7914"/>
    <w:rsid w:val="002F2BAB"/>
    <w:rsid w:val="00302035"/>
    <w:rsid w:val="003A166A"/>
    <w:rsid w:val="003B08B9"/>
    <w:rsid w:val="003B6D8B"/>
    <w:rsid w:val="003E04BC"/>
    <w:rsid w:val="003E2EC5"/>
    <w:rsid w:val="003F047A"/>
    <w:rsid w:val="004362AB"/>
    <w:rsid w:val="00456F58"/>
    <w:rsid w:val="004821D0"/>
    <w:rsid w:val="00482835"/>
    <w:rsid w:val="004837C3"/>
    <w:rsid w:val="00483E0C"/>
    <w:rsid w:val="004A2FC2"/>
    <w:rsid w:val="004D343A"/>
    <w:rsid w:val="004D58CC"/>
    <w:rsid w:val="004E2BAB"/>
    <w:rsid w:val="004F1197"/>
    <w:rsid w:val="00501B1A"/>
    <w:rsid w:val="0055035C"/>
    <w:rsid w:val="00570B1E"/>
    <w:rsid w:val="00571C59"/>
    <w:rsid w:val="005A3536"/>
    <w:rsid w:val="005C53CA"/>
    <w:rsid w:val="005D0370"/>
    <w:rsid w:val="00641FB3"/>
    <w:rsid w:val="00681BF7"/>
    <w:rsid w:val="00682CC7"/>
    <w:rsid w:val="006A2EA2"/>
    <w:rsid w:val="006B7D8D"/>
    <w:rsid w:val="006D150F"/>
    <w:rsid w:val="006E6B80"/>
    <w:rsid w:val="00703E1D"/>
    <w:rsid w:val="00710783"/>
    <w:rsid w:val="00736130"/>
    <w:rsid w:val="00764A88"/>
    <w:rsid w:val="007858E1"/>
    <w:rsid w:val="007C1F9F"/>
    <w:rsid w:val="007E0661"/>
    <w:rsid w:val="00817AF8"/>
    <w:rsid w:val="00840FDB"/>
    <w:rsid w:val="00851E14"/>
    <w:rsid w:val="0086202E"/>
    <w:rsid w:val="00872A85"/>
    <w:rsid w:val="00882121"/>
    <w:rsid w:val="00917FFD"/>
    <w:rsid w:val="009314D3"/>
    <w:rsid w:val="00947A1E"/>
    <w:rsid w:val="009803E3"/>
    <w:rsid w:val="00985729"/>
    <w:rsid w:val="009936F8"/>
    <w:rsid w:val="009A3545"/>
    <w:rsid w:val="009B2CAC"/>
    <w:rsid w:val="009B3F8B"/>
    <w:rsid w:val="009B42D2"/>
    <w:rsid w:val="009B737E"/>
    <w:rsid w:val="009C4AE3"/>
    <w:rsid w:val="009D29FE"/>
    <w:rsid w:val="009E1F22"/>
    <w:rsid w:val="00A23452"/>
    <w:rsid w:val="00A40013"/>
    <w:rsid w:val="00A41242"/>
    <w:rsid w:val="00A62AF8"/>
    <w:rsid w:val="00A64FD6"/>
    <w:rsid w:val="00A7797D"/>
    <w:rsid w:val="00AB04B6"/>
    <w:rsid w:val="00AD40F6"/>
    <w:rsid w:val="00AF4AB1"/>
    <w:rsid w:val="00B22A8B"/>
    <w:rsid w:val="00B42008"/>
    <w:rsid w:val="00B45D9A"/>
    <w:rsid w:val="00B61B4D"/>
    <w:rsid w:val="00B731DF"/>
    <w:rsid w:val="00B8268F"/>
    <w:rsid w:val="00B852E8"/>
    <w:rsid w:val="00B8795B"/>
    <w:rsid w:val="00BA5A6D"/>
    <w:rsid w:val="00C06901"/>
    <w:rsid w:val="00C51EAB"/>
    <w:rsid w:val="00CA7626"/>
    <w:rsid w:val="00D0016D"/>
    <w:rsid w:val="00D1769D"/>
    <w:rsid w:val="00D53A1A"/>
    <w:rsid w:val="00D65AEE"/>
    <w:rsid w:val="00DB147F"/>
    <w:rsid w:val="00DB694A"/>
    <w:rsid w:val="00E25B3A"/>
    <w:rsid w:val="00EA44DF"/>
    <w:rsid w:val="00EB79B3"/>
    <w:rsid w:val="00EC03C2"/>
    <w:rsid w:val="00F13961"/>
    <w:rsid w:val="00F34289"/>
    <w:rsid w:val="00F446EF"/>
    <w:rsid w:val="00F93845"/>
    <w:rsid w:val="00F95ACE"/>
    <w:rsid w:val="00FE69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EB1C"/>
  <w15:chartTrackingRefBased/>
  <w15:docId w15:val="{E072E75C-D8F1-45D0-8FB7-6D8FB1A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CE"/>
  </w:style>
  <w:style w:type="paragraph" w:styleId="Heading1">
    <w:name w:val="heading 1"/>
    <w:basedOn w:val="Normal"/>
    <w:next w:val="Normal"/>
    <w:link w:val="Heading1Char"/>
    <w:uiPriority w:val="9"/>
    <w:qFormat/>
    <w:rsid w:val="00255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5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D8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ListParagraph">
    <w:name w:val="List Paragraph"/>
    <w:basedOn w:val="Normal"/>
    <w:uiPriority w:val="34"/>
    <w:qFormat/>
    <w:rsid w:val="003B6D8B"/>
    <w:pPr>
      <w:ind w:left="720"/>
      <w:contextualSpacing/>
    </w:pPr>
  </w:style>
  <w:style w:type="character" w:customStyle="1" w:styleId="Heading1Char">
    <w:name w:val="Heading 1 Char"/>
    <w:basedOn w:val="DefaultParagraphFont"/>
    <w:link w:val="Heading1"/>
    <w:uiPriority w:val="9"/>
    <w:rsid w:val="002558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572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36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2159">
      <w:bodyDiv w:val="1"/>
      <w:marLeft w:val="0"/>
      <w:marRight w:val="0"/>
      <w:marTop w:val="0"/>
      <w:marBottom w:val="0"/>
      <w:divBdr>
        <w:top w:val="none" w:sz="0" w:space="0" w:color="auto"/>
        <w:left w:val="none" w:sz="0" w:space="0" w:color="auto"/>
        <w:bottom w:val="none" w:sz="0" w:space="0" w:color="auto"/>
        <w:right w:val="none" w:sz="0" w:space="0" w:color="auto"/>
      </w:divBdr>
    </w:div>
    <w:div w:id="236326849">
      <w:bodyDiv w:val="1"/>
      <w:marLeft w:val="0"/>
      <w:marRight w:val="0"/>
      <w:marTop w:val="0"/>
      <w:marBottom w:val="0"/>
      <w:divBdr>
        <w:top w:val="none" w:sz="0" w:space="0" w:color="auto"/>
        <w:left w:val="none" w:sz="0" w:space="0" w:color="auto"/>
        <w:bottom w:val="none" w:sz="0" w:space="0" w:color="auto"/>
        <w:right w:val="none" w:sz="0" w:space="0" w:color="auto"/>
      </w:divBdr>
      <w:divsChild>
        <w:div w:id="1616668631">
          <w:marLeft w:val="1166"/>
          <w:marRight w:val="0"/>
          <w:marTop w:val="100"/>
          <w:marBottom w:val="0"/>
          <w:divBdr>
            <w:top w:val="none" w:sz="0" w:space="0" w:color="auto"/>
            <w:left w:val="none" w:sz="0" w:space="0" w:color="auto"/>
            <w:bottom w:val="none" w:sz="0" w:space="0" w:color="auto"/>
            <w:right w:val="none" w:sz="0" w:space="0" w:color="auto"/>
          </w:divBdr>
        </w:div>
        <w:div w:id="214700867">
          <w:marLeft w:val="1166"/>
          <w:marRight w:val="0"/>
          <w:marTop w:val="100"/>
          <w:marBottom w:val="0"/>
          <w:divBdr>
            <w:top w:val="none" w:sz="0" w:space="0" w:color="auto"/>
            <w:left w:val="none" w:sz="0" w:space="0" w:color="auto"/>
            <w:bottom w:val="none" w:sz="0" w:space="0" w:color="auto"/>
            <w:right w:val="none" w:sz="0" w:space="0" w:color="auto"/>
          </w:divBdr>
        </w:div>
      </w:divsChild>
    </w:div>
    <w:div w:id="440495168">
      <w:bodyDiv w:val="1"/>
      <w:marLeft w:val="0"/>
      <w:marRight w:val="0"/>
      <w:marTop w:val="0"/>
      <w:marBottom w:val="0"/>
      <w:divBdr>
        <w:top w:val="none" w:sz="0" w:space="0" w:color="auto"/>
        <w:left w:val="none" w:sz="0" w:space="0" w:color="auto"/>
        <w:bottom w:val="none" w:sz="0" w:space="0" w:color="auto"/>
        <w:right w:val="none" w:sz="0" w:space="0" w:color="auto"/>
      </w:divBdr>
      <w:divsChild>
        <w:div w:id="1451508705">
          <w:marLeft w:val="0"/>
          <w:marRight w:val="0"/>
          <w:marTop w:val="0"/>
          <w:marBottom w:val="0"/>
          <w:divBdr>
            <w:top w:val="none" w:sz="0" w:space="0" w:color="auto"/>
            <w:left w:val="none" w:sz="0" w:space="0" w:color="auto"/>
            <w:bottom w:val="none" w:sz="0" w:space="0" w:color="auto"/>
            <w:right w:val="none" w:sz="0" w:space="0" w:color="auto"/>
          </w:divBdr>
        </w:div>
      </w:divsChild>
    </w:div>
    <w:div w:id="564995556">
      <w:bodyDiv w:val="1"/>
      <w:marLeft w:val="0"/>
      <w:marRight w:val="0"/>
      <w:marTop w:val="0"/>
      <w:marBottom w:val="0"/>
      <w:divBdr>
        <w:top w:val="none" w:sz="0" w:space="0" w:color="auto"/>
        <w:left w:val="none" w:sz="0" w:space="0" w:color="auto"/>
        <w:bottom w:val="none" w:sz="0" w:space="0" w:color="auto"/>
        <w:right w:val="none" w:sz="0" w:space="0" w:color="auto"/>
      </w:divBdr>
      <w:divsChild>
        <w:div w:id="1643849107">
          <w:marLeft w:val="446"/>
          <w:marRight w:val="0"/>
          <w:marTop w:val="200"/>
          <w:marBottom w:val="0"/>
          <w:divBdr>
            <w:top w:val="none" w:sz="0" w:space="0" w:color="auto"/>
            <w:left w:val="none" w:sz="0" w:space="0" w:color="auto"/>
            <w:bottom w:val="none" w:sz="0" w:space="0" w:color="auto"/>
            <w:right w:val="none" w:sz="0" w:space="0" w:color="auto"/>
          </w:divBdr>
        </w:div>
        <w:div w:id="1967350411">
          <w:marLeft w:val="1166"/>
          <w:marRight w:val="0"/>
          <w:marTop w:val="100"/>
          <w:marBottom w:val="0"/>
          <w:divBdr>
            <w:top w:val="none" w:sz="0" w:space="0" w:color="auto"/>
            <w:left w:val="none" w:sz="0" w:space="0" w:color="auto"/>
            <w:bottom w:val="none" w:sz="0" w:space="0" w:color="auto"/>
            <w:right w:val="none" w:sz="0" w:space="0" w:color="auto"/>
          </w:divBdr>
        </w:div>
        <w:div w:id="1917744141">
          <w:marLeft w:val="1166"/>
          <w:marRight w:val="0"/>
          <w:marTop w:val="100"/>
          <w:marBottom w:val="0"/>
          <w:divBdr>
            <w:top w:val="none" w:sz="0" w:space="0" w:color="auto"/>
            <w:left w:val="none" w:sz="0" w:space="0" w:color="auto"/>
            <w:bottom w:val="none" w:sz="0" w:space="0" w:color="auto"/>
            <w:right w:val="none" w:sz="0" w:space="0" w:color="auto"/>
          </w:divBdr>
        </w:div>
        <w:div w:id="48650471">
          <w:marLeft w:val="1166"/>
          <w:marRight w:val="0"/>
          <w:marTop w:val="100"/>
          <w:marBottom w:val="0"/>
          <w:divBdr>
            <w:top w:val="none" w:sz="0" w:space="0" w:color="auto"/>
            <w:left w:val="none" w:sz="0" w:space="0" w:color="auto"/>
            <w:bottom w:val="none" w:sz="0" w:space="0" w:color="auto"/>
            <w:right w:val="none" w:sz="0" w:space="0" w:color="auto"/>
          </w:divBdr>
        </w:div>
        <w:div w:id="1589923730">
          <w:marLeft w:val="1166"/>
          <w:marRight w:val="0"/>
          <w:marTop w:val="100"/>
          <w:marBottom w:val="0"/>
          <w:divBdr>
            <w:top w:val="none" w:sz="0" w:space="0" w:color="auto"/>
            <w:left w:val="none" w:sz="0" w:space="0" w:color="auto"/>
            <w:bottom w:val="none" w:sz="0" w:space="0" w:color="auto"/>
            <w:right w:val="none" w:sz="0" w:space="0" w:color="auto"/>
          </w:divBdr>
        </w:div>
      </w:divsChild>
    </w:div>
    <w:div w:id="1753382380">
      <w:bodyDiv w:val="1"/>
      <w:marLeft w:val="0"/>
      <w:marRight w:val="0"/>
      <w:marTop w:val="0"/>
      <w:marBottom w:val="0"/>
      <w:divBdr>
        <w:top w:val="none" w:sz="0" w:space="0" w:color="auto"/>
        <w:left w:val="none" w:sz="0" w:space="0" w:color="auto"/>
        <w:bottom w:val="none" w:sz="0" w:space="0" w:color="auto"/>
        <w:right w:val="none" w:sz="0" w:space="0" w:color="auto"/>
      </w:divBdr>
      <w:divsChild>
        <w:div w:id="1878422691">
          <w:marLeft w:val="547"/>
          <w:marRight w:val="0"/>
          <w:marTop w:val="200"/>
          <w:marBottom w:val="0"/>
          <w:divBdr>
            <w:top w:val="none" w:sz="0" w:space="0" w:color="auto"/>
            <w:left w:val="none" w:sz="0" w:space="0" w:color="auto"/>
            <w:bottom w:val="none" w:sz="0" w:space="0" w:color="auto"/>
            <w:right w:val="none" w:sz="0" w:space="0" w:color="auto"/>
          </w:divBdr>
        </w:div>
        <w:div w:id="1717048091">
          <w:marLeft w:val="547"/>
          <w:marRight w:val="0"/>
          <w:marTop w:val="200"/>
          <w:marBottom w:val="0"/>
          <w:divBdr>
            <w:top w:val="none" w:sz="0" w:space="0" w:color="auto"/>
            <w:left w:val="none" w:sz="0" w:space="0" w:color="auto"/>
            <w:bottom w:val="none" w:sz="0" w:space="0" w:color="auto"/>
            <w:right w:val="none" w:sz="0" w:space="0" w:color="auto"/>
          </w:divBdr>
        </w:div>
        <w:div w:id="379938936">
          <w:marLeft w:val="547"/>
          <w:marRight w:val="0"/>
          <w:marTop w:val="200"/>
          <w:marBottom w:val="0"/>
          <w:divBdr>
            <w:top w:val="none" w:sz="0" w:space="0" w:color="auto"/>
            <w:left w:val="none" w:sz="0" w:space="0" w:color="auto"/>
            <w:bottom w:val="none" w:sz="0" w:space="0" w:color="auto"/>
            <w:right w:val="none" w:sz="0" w:space="0" w:color="auto"/>
          </w:divBdr>
        </w:div>
        <w:div w:id="899831402">
          <w:marLeft w:val="547"/>
          <w:marRight w:val="0"/>
          <w:marTop w:val="200"/>
          <w:marBottom w:val="0"/>
          <w:divBdr>
            <w:top w:val="none" w:sz="0" w:space="0" w:color="auto"/>
            <w:left w:val="none" w:sz="0" w:space="0" w:color="auto"/>
            <w:bottom w:val="none" w:sz="0" w:space="0" w:color="auto"/>
            <w:right w:val="none" w:sz="0" w:space="0" w:color="auto"/>
          </w:divBdr>
        </w:div>
        <w:div w:id="204604310">
          <w:marLeft w:val="547"/>
          <w:marRight w:val="0"/>
          <w:marTop w:val="200"/>
          <w:marBottom w:val="0"/>
          <w:divBdr>
            <w:top w:val="none" w:sz="0" w:space="0" w:color="auto"/>
            <w:left w:val="none" w:sz="0" w:space="0" w:color="auto"/>
            <w:bottom w:val="none" w:sz="0" w:space="0" w:color="auto"/>
            <w:right w:val="none" w:sz="0" w:space="0" w:color="auto"/>
          </w:divBdr>
        </w:div>
        <w:div w:id="227032174">
          <w:marLeft w:val="547"/>
          <w:marRight w:val="0"/>
          <w:marTop w:val="200"/>
          <w:marBottom w:val="0"/>
          <w:divBdr>
            <w:top w:val="none" w:sz="0" w:space="0" w:color="auto"/>
            <w:left w:val="none" w:sz="0" w:space="0" w:color="auto"/>
            <w:bottom w:val="none" w:sz="0" w:space="0" w:color="auto"/>
            <w:right w:val="none" w:sz="0" w:space="0" w:color="auto"/>
          </w:divBdr>
        </w:div>
        <w:div w:id="620260691">
          <w:marLeft w:val="547"/>
          <w:marRight w:val="0"/>
          <w:marTop w:val="200"/>
          <w:marBottom w:val="0"/>
          <w:divBdr>
            <w:top w:val="none" w:sz="0" w:space="0" w:color="auto"/>
            <w:left w:val="none" w:sz="0" w:space="0" w:color="auto"/>
            <w:bottom w:val="none" w:sz="0" w:space="0" w:color="auto"/>
            <w:right w:val="none" w:sz="0" w:space="0" w:color="auto"/>
          </w:divBdr>
        </w:div>
        <w:div w:id="1880045737">
          <w:marLeft w:val="547"/>
          <w:marRight w:val="0"/>
          <w:marTop w:val="200"/>
          <w:marBottom w:val="0"/>
          <w:divBdr>
            <w:top w:val="none" w:sz="0" w:space="0" w:color="auto"/>
            <w:left w:val="none" w:sz="0" w:space="0" w:color="auto"/>
            <w:bottom w:val="none" w:sz="0" w:space="0" w:color="auto"/>
            <w:right w:val="none" w:sz="0" w:space="0" w:color="auto"/>
          </w:divBdr>
        </w:div>
        <w:div w:id="2477386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4</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Duffieux</dc:creator>
  <cp:keywords/>
  <dc:description/>
  <cp:lastModifiedBy>Astrid Dujeu</cp:lastModifiedBy>
  <cp:revision>78</cp:revision>
  <dcterms:created xsi:type="dcterms:W3CDTF">2020-07-09T08:44:00Z</dcterms:created>
  <dcterms:modified xsi:type="dcterms:W3CDTF">2020-07-14T15:13:00Z</dcterms:modified>
</cp:coreProperties>
</file>